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6460" w14:textId="77777777" w:rsidR="00C35F37" w:rsidRPr="00C35F37" w:rsidRDefault="00C35F37" w:rsidP="00C35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F37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14:paraId="00E290F1" w14:textId="77777777" w:rsidR="00C35F37" w:rsidRPr="00C35F37" w:rsidRDefault="00C35F37" w:rsidP="00C35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F37">
        <w:rPr>
          <w:rFonts w:ascii="Times New Roman" w:hAnsi="Times New Roman" w:cs="Times New Roman"/>
        </w:rPr>
        <w:t xml:space="preserve">города Ростова-на-Дону «Детский сад № 215» </w:t>
      </w:r>
    </w:p>
    <w:p w14:paraId="0EDF2DC5" w14:textId="77777777" w:rsidR="00C35F37" w:rsidRPr="00C35F37" w:rsidRDefault="00C35F37" w:rsidP="00C35F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5F37">
        <w:rPr>
          <w:rFonts w:ascii="Times New Roman" w:hAnsi="Times New Roman" w:cs="Times New Roman"/>
        </w:rPr>
        <w:t xml:space="preserve">344091 г. Ростов-на-Дону пр. Коммунистический 36/1 тел/факс 224-13-29 </w:t>
      </w:r>
      <w:r w:rsidRPr="00C35F37">
        <w:rPr>
          <w:rFonts w:ascii="Times New Roman" w:hAnsi="Times New Roman" w:cs="Times New Roman"/>
          <w:lang w:val="en-US"/>
        </w:rPr>
        <w:t>email</w:t>
      </w:r>
      <w:r w:rsidRPr="00C35F37">
        <w:rPr>
          <w:rFonts w:ascii="Times New Roman" w:hAnsi="Times New Roman" w:cs="Times New Roman"/>
        </w:rPr>
        <w:t xml:space="preserve">: </w:t>
      </w:r>
      <w:hyperlink r:id="rId8" w:history="1">
        <w:r w:rsidRPr="00C35F37">
          <w:rPr>
            <w:rStyle w:val="af"/>
            <w:rFonts w:ascii="Times New Roman" w:hAnsi="Times New Roman" w:cs="Times New Roman"/>
            <w:lang w:val="en-US"/>
          </w:rPr>
          <w:t>buratino</w:t>
        </w:r>
        <w:r w:rsidRPr="00C35F37">
          <w:rPr>
            <w:rStyle w:val="af"/>
            <w:rFonts w:ascii="Times New Roman" w:hAnsi="Times New Roman" w:cs="Times New Roman"/>
          </w:rPr>
          <w:t>215@</w:t>
        </w:r>
        <w:r w:rsidRPr="00C35F37">
          <w:rPr>
            <w:rStyle w:val="af"/>
            <w:rFonts w:ascii="Times New Roman" w:hAnsi="Times New Roman" w:cs="Times New Roman"/>
            <w:lang w:val="en-US"/>
          </w:rPr>
          <w:t>mail</w:t>
        </w:r>
        <w:r w:rsidRPr="00C35F37">
          <w:rPr>
            <w:rStyle w:val="af"/>
            <w:rFonts w:ascii="Times New Roman" w:hAnsi="Times New Roman" w:cs="Times New Roman"/>
          </w:rPr>
          <w:t>.</w:t>
        </w:r>
        <w:proofErr w:type="spellStart"/>
        <w:r w:rsidRPr="00C35F37">
          <w:rPr>
            <w:rStyle w:val="af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22EB853C" w14:textId="77777777" w:rsidR="00C35F37" w:rsidRPr="00C35F37" w:rsidRDefault="00C35F37" w:rsidP="00C35F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35F37">
        <w:rPr>
          <w:rFonts w:ascii="Times New Roman" w:hAnsi="Times New Roman" w:cs="Times New Roman"/>
          <w:u w:val="single"/>
        </w:rPr>
        <w:t>ИНН/КПП 6168099008/616801001   ОГРН 1021026104364252</w:t>
      </w:r>
    </w:p>
    <w:p w14:paraId="40630349" w14:textId="77777777" w:rsidR="00C35F37" w:rsidRDefault="00C35F37" w:rsidP="00C35F37">
      <w:pPr>
        <w:pStyle w:val="ac"/>
        <w:spacing w:after="0" w:line="240" w:lineRule="auto"/>
      </w:pPr>
    </w:p>
    <w:p w14:paraId="3181D75B" w14:textId="77777777" w:rsidR="00C35F37" w:rsidRDefault="00C35F37" w:rsidP="00C35F37">
      <w:pPr>
        <w:pStyle w:val="ac"/>
        <w:spacing w:after="0" w:line="240" w:lineRule="auto"/>
      </w:pPr>
    </w:p>
    <w:p w14:paraId="5D2F9952" w14:textId="77777777" w:rsidR="00C35F37" w:rsidRDefault="00C35F37" w:rsidP="00C35F37">
      <w:pPr>
        <w:pStyle w:val="ac"/>
        <w:spacing w:after="0" w:line="240" w:lineRule="auto"/>
      </w:pPr>
    </w:p>
    <w:p w14:paraId="0619C1C6" w14:textId="77777777" w:rsidR="00C35F37" w:rsidRDefault="00D11802" w:rsidP="00C35F37">
      <w:pPr>
        <w:pStyle w:val="ac"/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F4802" wp14:editId="6C8A5010">
                <wp:simplePos x="0" y="0"/>
                <wp:positionH relativeFrom="column">
                  <wp:posOffset>4090035</wp:posOffset>
                </wp:positionH>
                <wp:positionV relativeFrom="paragraph">
                  <wp:posOffset>114300</wp:posOffset>
                </wp:positionV>
                <wp:extent cx="2266950" cy="14001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DA93" w14:textId="77777777" w:rsidR="00D77C80" w:rsidRPr="00D11802" w:rsidRDefault="00D77C80" w:rsidP="00D11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802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013701B6" w14:textId="77777777" w:rsidR="00D77C80" w:rsidRDefault="00D77C80" w:rsidP="00D11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1802">
                              <w:rPr>
                                <w:rFonts w:ascii="Times New Roman" w:hAnsi="Times New Roman" w:cs="Times New Roman"/>
                              </w:rPr>
                              <w:t>Заведующий МБДОУ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№ 215</w:t>
                            </w:r>
                          </w:p>
                          <w:p w14:paraId="36496175" w14:textId="77777777" w:rsidR="00D77C80" w:rsidRDefault="00D77C80" w:rsidP="00D11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О.Ю.Деникова</w:t>
                            </w:r>
                            <w:proofErr w:type="spellEnd"/>
                          </w:p>
                          <w:p w14:paraId="382CA424" w14:textId="77777777" w:rsidR="00D77C80" w:rsidRDefault="00D77C80" w:rsidP="00D118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A1C7D4" w14:textId="2BA415A0" w:rsidR="00D77C80" w:rsidRPr="00D11802" w:rsidRDefault="00D77C80" w:rsidP="0084343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gramStart"/>
                            <w:r w:rsidR="00843435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»_</w:t>
                            </w:r>
                            <w:proofErr w:type="gramEnd"/>
                            <w:r w:rsidR="00BF3B3B" w:rsidRPr="00BF3B3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сентября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_2019 г. пр.№_</w:t>
                            </w:r>
                            <w:r w:rsidR="0084343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159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F4802" id="Прямоугольник 3" o:spid="_x0000_s1026" style="position:absolute;left:0;text-align:left;margin-left:322.05pt;margin-top:9pt;width:178.5pt;height:11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" fillcolor="white [3201]" stroked="f" strokeweight="1pt">
                <v:textbox>
                  <w:txbxContent>
                    <w:p w14:paraId="127DDA93" w14:textId="77777777" w:rsidR="00D77C80" w:rsidRPr="00D11802" w:rsidRDefault="00D77C80" w:rsidP="00D11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1802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013701B6" w14:textId="77777777" w:rsidR="00D77C80" w:rsidRDefault="00D77C80" w:rsidP="00D11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11802">
                        <w:rPr>
                          <w:rFonts w:ascii="Times New Roman" w:hAnsi="Times New Roman" w:cs="Times New Roman"/>
                        </w:rPr>
                        <w:t>Заведующий МБДОУ</w:t>
                      </w:r>
                      <w:r>
                        <w:rPr>
                          <w:rFonts w:ascii="Times New Roman" w:hAnsi="Times New Roman" w:cs="Times New Roman"/>
                        </w:rPr>
                        <w:t>№ 215</w:t>
                      </w:r>
                    </w:p>
                    <w:p w14:paraId="36496175" w14:textId="77777777" w:rsidR="00D77C80" w:rsidRDefault="00D77C80" w:rsidP="00D11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О.Ю.Деникова</w:t>
                      </w:r>
                      <w:proofErr w:type="spellEnd"/>
                    </w:p>
                    <w:p w14:paraId="382CA424" w14:textId="77777777" w:rsidR="00D77C80" w:rsidRDefault="00D77C80" w:rsidP="00D118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3A1C7D4" w14:textId="2BA415A0" w:rsidR="00D77C80" w:rsidRPr="00D11802" w:rsidRDefault="00D77C80" w:rsidP="0084343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gramStart"/>
                      <w:r w:rsidR="00843435"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>»_</w:t>
                      </w:r>
                      <w:proofErr w:type="gramEnd"/>
                      <w:r w:rsidR="00BF3B3B" w:rsidRPr="00BF3B3B">
                        <w:rPr>
                          <w:rFonts w:ascii="Times New Roman" w:hAnsi="Times New Roman" w:cs="Times New Roman"/>
                          <w:u w:val="single"/>
                        </w:rPr>
                        <w:t>сентября</w:t>
                      </w:r>
                      <w:r>
                        <w:rPr>
                          <w:rFonts w:ascii="Times New Roman" w:hAnsi="Times New Roman" w:cs="Times New Roman"/>
                        </w:rPr>
                        <w:t>_2019 г. пр.№_</w:t>
                      </w:r>
                      <w:r w:rsidR="00843435">
                        <w:rPr>
                          <w:rFonts w:ascii="Times New Roman" w:hAnsi="Times New Roman" w:cs="Times New Roman"/>
                          <w:u w:val="single"/>
                        </w:rPr>
                        <w:t>159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 w:rsidR="00C35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5FC4" wp14:editId="3B1C8FAF">
                <wp:simplePos x="0" y="0"/>
                <wp:positionH relativeFrom="column">
                  <wp:posOffset>51435</wp:posOffset>
                </wp:positionH>
                <wp:positionV relativeFrom="paragraph">
                  <wp:posOffset>114300</wp:posOffset>
                </wp:positionV>
                <wp:extent cx="2247900" cy="13144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14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6E90" w14:textId="0CEDB97C" w:rsidR="00D77C80" w:rsidRPr="00C35F37" w:rsidRDefault="00D77C80" w:rsidP="00C35F3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 общем собрании трудового коллектива МБДОУ № 215   №</w:t>
                            </w:r>
                            <w:r w:rsidR="00BF3B3B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от «</w:t>
                            </w:r>
                            <w:r w:rsidR="00843435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»</w:t>
                            </w:r>
                            <w:r w:rsidR="00BF3B3B">
                              <w:rPr>
                                <w:rFonts w:ascii="Times New Roman" w:hAnsi="Times New Roman" w:cs="Times New Roman"/>
                              </w:rPr>
                              <w:t xml:space="preserve"> сентября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E5FC4" id="Прямоугольник 2" o:spid="_x0000_s1027" style="position:absolute;left:0;text-align:left;margin-left:4.05pt;margin-top:9pt;width:177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" fillcolor="white [3201]" stroked="f" strokeweight="1pt">
                <v:textbox>
                  <w:txbxContent>
                    <w:p w14:paraId="7C3A6E90" w14:textId="0CEDB97C" w:rsidR="00D77C80" w:rsidRPr="00C35F37" w:rsidRDefault="00D77C80" w:rsidP="00C35F3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 общем собрании трудового коллектива МБДОУ № 215   №</w:t>
                      </w:r>
                      <w:r w:rsidR="00BF3B3B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от «</w:t>
                      </w:r>
                      <w:r w:rsidR="00843435"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>»</w:t>
                      </w:r>
                      <w:r w:rsidR="00BF3B3B">
                        <w:rPr>
                          <w:rFonts w:ascii="Times New Roman" w:hAnsi="Times New Roman" w:cs="Times New Roman"/>
                        </w:rPr>
                        <w:t xml:space="preserve"> сентября </w:t>
                      </w:r>
                      <w:r>
                        <w:rPr>
                          <w:rFonts w:ascii="Times New Roman" w:hAnsi="Times New Roman" w:cs="Times New Roman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14:paraId="252B7A62" w14:textId="77777777" w:rsidR="00C35F37" w:rsidRDefault="00C35F37" w:rsidP="00C35F37">
      <w:pPr>
        <w:pStyle w:val="ac"/>
        <w:spacing w:after="0" w:line="240" w:lineRule="auto"/>
      </w:pPr>
    </w:p>
    <w:p w14:paraId="1002D6F3" w14:textId="77777777" w:rsidR="00C35F37" w:rsidRDefault="00C35F37" w:rsidP="00C35F37">
      <w:pPr>
        <w:pStyle w:val="ac"/>
        <w:spacing w:after="0" w:line="240" w:lineRule="auto"/>
      </w:pPr>
    </w:p>
    <w:p w14:paraId="57FCD77B" w14:textId="77777777" w:rsidR="00C35F37" w:rsidRDefault="00C35F37" w:rsidP="00C35F37">
      <w:pPr>
        <w:pStyle w:val="ac"/>
        <w:spacing w:after="0" w:line="240" w:lineRule="auto"/>
      </w:pPr>
    </w:p>
    <w:p w14:paraId="19E37429" w14:textId="77777777" w:rsidR="00C35F37" w:rsidRDefault="00C35F37" w:rsidP="00C35F37">
      <w:pPr>
        <w:pStyle w:val="ac"/>
        <w:spacing w:after="0" w:line="240" w:lineRule="auto"/>
      </w:pPr>
    </w:p>
    <w:p w14:paraId="45EC00A4" w14:textId="77777777" w:rsidR="00C35F37" w:rsidRDefault="00C35F37" w:rsidP="00C35F37">
      <w:pPr>
        <w:pStyle w:val="ac"/>
        <w:spacing w:after="0" w:line="240" w:lineRule="auto"/>
      </w:pPr>
    </w:p>
    <w:p w14:paraId="09E172D1" w14:textId="77777777" w:rsidR="00C35F37" w:rsidRDefault="00C35F37" w:rsidP="00C35F37">
      <w:pPr>
        <w:pStyle w:val="ac"/>
        <w:spacing w:after="0" w:line="240" w:lineRule="auto"/>
      </w:pPr>
    </w:p>
    <w:p w14:paraId="28FE6A3C" w14:textId="77777777" w:rsidR="00C35F37" w:rsidRDefault="00C35F37" w:rsidP="00C35F37">
      <w:pPr>
        <w:pStyle w:val="ac"/>
        <w:spacing w:after="0" w:line="240" w:lineRule="auto"/>
      </w:pPr>
    </w:p>
    <w:p w14:paraId="433E3D03" w14:textId="77777777" w:rsidR="00C35F37" w:rsidRDefault="00C35F37" w:rsidP="00C35F37">
      <w:pPr>
        <w:pStyle w:val="ac"/>
        <w:spacing w:after="0" w:line="240" w:lineRule="auto"/>
      </w:pPr>
    </w:p>
    <w:p w14:paraId="45B7854A" w14:textId="77777777" w:rsidR="00C35F37" w:rsidRDefault="00C35F37" w:rsidP="00C35F37">
      <w:pPr>
        <w:pStyle w:val="ac"/>
        <w:spacing w:after="0" w:line="240" w:lineRule="auto"/>
      </w:pPr>
    </w:p>
    <w:p w14:paraId="2C81429F" w14:textId="77777777" w:rsidR="00D77C80" w:rsidRDefault="00D77C80" w:rsidP="00C35F37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E5A653" w14:textId="77777777" w:rsidR="00C35F37" w:rsidRPr="00D77C80" w:rsidRDefault="00C35F37" w:rsidP="00C35F37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C80">
        <w:rPr>
          <w:rFonts w:ascii="Times New Roman" w:hAnsi="Times New Roman" w:cs="Times New Roman"/>
          <w:b/>
          <w:sz w:val="32"/>
          <w:szCs w:val="32"/>
        </w:rPr>
        <w:t>Положение о психолого педагогическом консилиуме (</w:t>
      </w:r>
      <w:proofErr w:type="spellStart"/>
      <w:r w:rsidRPr="00D77C80">
        <w:rPr>
          <w:rFonts w:ascii="Times New Roman" w:hAnsi="Times New Roman" w:cs="Times New Roman"/>
          <w:b/>
          <w:sz w:val="32"/>
          <w:szCs w:val="32"/>
        </w:rPr>
        <w:t>ППк</w:t>
      </w:r>
      <w:proofErr w:type="spellEnd"/>
      <w:r w:rsidRPr="00D77C80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14:paraId="062AB2D2" w14:textId="77777777" w:rsidR="00C35F37" w:rsidRPr="00D77C80" w:rsidRDefault="00C35F37" w:rsidP="00C35F37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C80"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города Ростова-на-Дону «Детский сад № 215»</w:t>
      </w:r>
    </w:p>
    <w:p w14:paraId="2F1ACEB9" w14:textId="77777777" w:rsidR="00C35F37" w:rsidRPr="00C35F37" w:rsidRDefault="00C35F37" w:rsidP="00C35F37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95E08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519360A" w14:textId="77777777" w:rsidR="00D6085D" w:rsidRPr="00D77C80" w:rsidRDefault="00362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компетенцию, состав, обязанности, права и ответственность членов психолого-педагогического консилиума (далее по тексту -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) муниципального </w:t>
      </w:r>
      <w:r w:rsidR="00C35F37" w:rsidRPr="00D77C80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 w:rsidR="00C35F37" w:rsidRPr="00D77C80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  <w:r w:rsidRPr="00D77C80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C35F37" w:rsidRPr="00D77C80">
        <w:rPr>
          <w:rFonts w:ascii="Times New Roman" w:hAnsi="Times New Roman" w:cs="Times New Roman"/>
          <w:sz w:val="24"/>
          <w:szCs w:val="24"/>
        </w:rPr>
        <w:t>215»</w:t>
      </w:r>
      <w:r w:rsidRPr="00D77C80">
        <w:rPr>
          <w:rFonts w:ascii="Times New Roman" w:hAnsi="Times New Roman" w:cs="Times New Roman"/>
          <w:sz w:val="24"/>
          <w:szCs w:val="24"/>
        </w:rPr>
        <w:t xml:space="preserve"> (далее – по тексту </w:t>
      </w:r>
      <w:r w:rsidR="00C35F37" w:rsidRPr="00D77C80">
        <w:rPr>
          <w:rFonts w:ascii="Times New Roman" w:hAnsi="Times New Roman" w:cs="Times New Roman"/>
          <w:sz w:val="24"/>
          <w:szCs w:val="24"/>
        </w:rPr>
        <w:t>МБ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ДОУ), порядок формирования, работы, взаимодействия и обеспечения деятельности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633B155E" w14:textId="77777777" w:rsidR="00D6085D" w:rsidRPr="00D77C80" w:rsidRDefault="00362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специалистов </w:t>
      </w:r>
      <w:r w:rsidR="00C35F37" w:rsidRPr="00D77C80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города Ростова-на-Дону «Детский сад № 215»</w:t>
      </w:r>
      <w:r w:rsidRPr="00D77C80">
        <w:rPr>
          <w:rFonts w:ascii="Times New Roman" w:hAnsi="Times New Roman" w:cs="Times New Roman"/>
          <w:sz w:val="24"/>
          <w:szCs w:val="24"/>
        </w:rPr>
        <w:t>, объединяющихся для психолого-педагогического сопровождения обучающихся, с целью создания оптимальных условий обучения, развития, социализации и адаптации обучающихся в М</w:t>
      </w:r>
      <w:r w:rsidR="00C35F37" w:rsidRPr="00D77C80">
        <w:rPr>
          <w:rFonts w:ascii="Times New Roman" w:hAnsi="Times New Roman" w:cs="Times New Roman"/>
          <w:sz w:val="24"/>
          <w:szCs w:val="24"/>
        </w:rPr>
        <w:t>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 </w:t>
      </w:r>
      <w:r w:rsidR="00C35F37"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sz w:val="24"/>
          <w:szCs w:val="24"/>
        </w:rPr>
        <w:t xml:space="preserve"> и освоения образовательной программы.</w:t>
      </w:r>
    </w:p>
    <w:p w14:paraId="6CAF9B2D" w14:textId="77777777" w:rsidR="00C35F37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1.3. Положение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                                         Уставом М</w:t>
      </w:r>
      <w:r w:rsidR="00C35F37" w:rsidRPr="00D77C80">
        <w:rPr>
          <w:rFonts w:ascii="Times New Roman" w:hAnsi="Times New Roman" w:cs="Times New Roman"/>
          <w:sz w:val="24"/>
          <w:szCs w:val="24"/>
        </w:rPr>
        <w:t>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 </w:t>
      </w:r>
      <w:r w:rsidR="00C35F37"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sz w:val="24"/>
          <w:szCs w:val="24"/>
        </w:rPr>
        <w:t xml:space="preserve"> № 2</w:t>
      </w:r>
      <w:r w:rsidR="00C35F37" w:rsidRPr="00D77C80">
        <w:rPr>
          <w:rFonts w:ascii="Times New Roman" w:hAnsi="Times New Roman" w:cs="Times New Roman"/>
          <w:sz w:val="24"/>
          <w:szCs w:val="24"/>
        </w:rPr>
        <w:t>15</w:t>
      </w:r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F9FF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1.4. Задачами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CE36DC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1.4.1.выявление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14:paraId="3BF813D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1.4.2.разработка рекомендаций по организации психолого-педагогического сопровождения обучающихся;</w:t>
      </w:r>
    </w:p>
    <w:p w14:paraId="371EB65D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14:paraId="3046E6A7" w14:textId="77777777" w:rsidR="00D6085D" w:rsidRPr="00D77C80" w:rsidRDefault="0036256D" w:rsidP="00D1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1.4.</w:t>
      </w:r>
      <w:proofErr w:type="gramStart"/>
      <w:r w:rsidRPr="00D77C80">
        <w:rPr>
          <w:rFonts w:ascii="Times New Roman" w:hAnsi="Times New Roman" w:cs="Times New Roman"/>
          <w:sz w:val="24"/>
          <w:szCs w:val="24"/>
        </w:rPr>
        <w:t>4.контроль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 xml:space="preserve"> за выполнением рекомендаций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2B0B587B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6D4E28EB" w14:textId="77777777" w:rsidR="00D6085D" w:rsidRPr="00D77C80" w:rsidRDefault="0036256D">
      <w:pPr>
        <w:pStyle w:val="ac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(Приложение 1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):</w:t>
      </w:r>
    </w:p>
    <w:p w14:paraId="6A84AF16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7F3DD899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02AB5E38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проведения плановых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14:paraId="034A4EE8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Журнал учета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1D57A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Журнал регистрации коллегиальных заключений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14:paraId="2B2786D4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Протоколы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266C393A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Карта развития обучающегося, получающего психолого-педагогическое сопровождение; </w:t>
      </w:r>
    </w:p>
    <w:p w14:paraId="20DC211E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Журнал регистрации направлений, обучающихся на психолого-медико-педагогическую комиссию (далее по тексту - ПМПК); </w:t>
      </w:r>
    </w:p>
    <w:p w14:paraId="37EF3478" w14:textId="77777777" w:rsidR="00D6085D" w:rsidRPr="00D77C80" w:rsidRDefault="0036256D">
      <w:pPr>
        <w:pStyle w:val="ac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Журнал выдачи документов родителям (законным представителям) для прохождения ПМПК.</w:t>
      </w:r>
    </w:p>
    <w:p w14:paraId="6EBCBEC0" w14:textId="77777777" w:rsidR="00D6085D" w:rsidRPr="00D77C80" w:rsidRDefault="003625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ab/>
        <w:t xml:space="preserve">2.2. Место хранения документов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-  </w:t>
      </w:r>
      <w:r w:rsidR="00C35F37"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sz w:val="24"/>
          <w:szCs w:val="24"/>
        </w:rPr>
        <w:t xml:space="preserve"> кабинет (кабинет </w:t>
      </w:r>
      <w:r w:rsidR="00C35F37" w:rsidRPr="00D77C80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D77C80">
        <w:rPr>
          <w:rFonts w:ascii="Times New Roman" w:hAnsi="Times New Roman" w:cs="Times New Roman"/>
          <w:sz w:val="24"/>
          <w:szCs w:val="24"/>
        </w:rPr>
        <w:t xml:space="preserve">, срок хранения документов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– 5 лет.</w:t>
      </w:r>
    </w:p>
    <w:p w14:paraId="59EEBFD0" w14:textId="77777777" w:rsidR="00D6085D" w:rsidRPr="00D77C80" w:rsidRDefault="003625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2.3. Состав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утверждается приказом заведующего</w:t>
      </w:r>
      <w:r w:rsidRPr="00D77C80">
        <w:rPr>
          <w:sz w:val="24"/>
          <w:szCs w:val="24"/>
        </w:rPr>
        <w:t xml:space="preserve"> </w:t>
      </w:r>
      <w:r w:rsidR="00C35F37" w:rsidRPr="00D77C80">
        <w:rPr>
          <w:rFonts w:ascii="Times New Roman" w:hAnsi="Times New Roman" w:cs="Times New Roman"/>
          <w:sz w:val="24"/>
          <w:szCs w:val="24"/>
        </w:rPr>
        <w:t>МБ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ДОУ. В состав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входят: председатель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</w:t>
      </w:r>
      <w:r w:rsidR="00C35F37" w:rsidRPr="00D77C80">
        <w:rPr>
          <w:rFonts w:ascii="Times New Roman" w:hAnsi="Times New Roman" w:cs="Times New Roman"/>
          <w:sz w:val="24"/>
          <w:szCs w:val="24"/>
        </w:rPr>
        <w:t>педагог-</w:t>
      </w:r>
      <w:r w:rsidRPr="00D77C80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C35F37" w:rsidRPr="00D77C80">
        <w:rPr>
          <w:rFonts w:ascii="Times New Roman" w:hAnsi="Times New Roman" w:cs="Times New Roman"/>
          <w:sz w:val="24"/>
          <w:szCs w:val="24"/>
        </w:rPr>
        <w:t>учитель-</w:t>
      </w:r>
      <w:r w:rsidRPr="00D77C80">
        <w:rPr>
          <w:rFonts w:ascii="Times New Roman" w:hAnsi="Times New Roman" w:cs="Times New Roman"/>
          <w:sz w:val="24"/>
          <w:szCs w:val="24"/>
        </w:rPr>
        <w:t xml:space="preserve">логопед, старший воспитатель, секретарь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37417657" w14:textId="77777777" w:rsidR="00D6085D" w:rsidRPr="00D77C80" w:rsidRDefault="003625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2.4.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в случае его отсутствия (отпуск, болезнь, командировка) под руководством заместителя председателя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6565B109" w14:textId="77777777" w:rsidR="00D6085D" w:rsidRPr="00D77C80" w:rsidRDefault="003625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2.5. Заседания ППК проводятся в соответствии с графиком проведения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09458069" w14:textId="77777777" w:rsidR="00D6085D" w:rsidRPr="00D77C80" w:rsidRDefault="0036256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2.6. Председатель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(в его отсутствие заместитель председателя):</w:t>
      </w:r>
    </w:p>
    <w:p w14:paraId="4A5C0353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организует деятельность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46F8766C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утверждает план работы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44E3DCF5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утверждает график проведения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14:paraId="74A08708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утверждает повестку дня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4D692A8D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ведет заседание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(предоставляет слово членам и приглашенным специалистам на заседании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организует голосование в порядке поступления предложений от членов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);</w:t>
      </w:r>
    </w:p>
    <w:p w14:paraId="56924BBF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ставит в известность родителей (законных представителей) и членов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ребенка;</w:t>
      </w:r>
    </w:p>
    <w:p w14:paraId="4570C723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имеет право давать обязательные к исполнению поручения членам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12946102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принимает решение об участии в заседаниях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лиц, не являющихся членами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615A54A7" w14:textId="77777777" w:rsidR="00D6085D" w:rsidRPr="00D77C80" w:rsidRDefault="0036256D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616E7D1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2.7. Секретарь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</w:t>
      </w:r>
    </w:p>
    <w:p w14:paraId="66C1767A" w14:textId="77777777" w:rsidR="00D6085D" w:rsidRPr="00D77C80" w:rsidRDefault="0036256D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подготавливает повестку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информирует членов ППК о предстоящем заседании не позднее чем за 5 рабочих дня до его проведения;</w:t>
      </w:r>
    </w:p>
    <w:p w14:paraId="26EB1D15" w14:textId="77777777" w:rsidR="00D6085D" w:rsidRPr="00D77C80" w:rsidRDefault="0036256D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подготавливает и в установленном порядке и рассылает председателю и членам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документы, необходимые для работы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24C784A6" w14:textId="77777777" w:rsidR="00D6085D" w:rsidRPr="00D77C80" w:rsidRDefault="0036256D">
      <w:pPr>
        <w:pStyle w:val="ac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ведет Журнал учета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Журнал регистрации коллегиальных заключений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14:paraId="15389BDD" w14:textId="77777777" w:rsidR="00D6085D" w:rsidRPr="00D77C80" w:rsidRDefault="0036256D">
      <w:pPr>
        <w:pStyle w:val="ac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ведет и подписывает протоколы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(Приложение 2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).</w:t>
      </w:r>
    </w:p>
    <w:p w14:paraId="37C032A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2.8. Член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</w:t>
      </w:r>
    </w:p>
    <w:p w14:paraId="6364AB9A" w14:textId="77777777" w:rsidR="00D6085D" w:rsidRPr="00D77C80" w:rsidRDefault="0036256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участвует в заседаниях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в выработке коллегиальных решений;</w:t>
      </w:r>
    </w:p>
    <w:p w14:paraId="281818D9" w14:textId="77777777" w:rsidR="00D6085D" w:rsidRPr="00D77C80" w:rsidRDefault="0036256D">
      <w:pPr>
        <w:pStyle w:val="ac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вносит предложения о созыве внеочередного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предложения в повестку дня и по порядку проведения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3F7E17DF" w14:textId="77777777" w:rsidR="00D6085D" w:rsidRPr="00D77C80" w:rsidRDefault="0036256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получает необходимую информацию по вопросам, входящих в компетенцию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63669416" w14:textId="77777777" w:rsidR="00D6085D" w:rsidRPr="00D77C80" w:rsidRDefault="0036256D">
      <w:pPr>
        <w:pStyle w:val="ac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выполняет коллегиальные решения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исполняет поручения председателя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714BF42B" w14:textId="77777777" w:rsidR="00D6085D" w:rsidRPr="00D77C80" w:rsidRDefault="0036256D">
      <w:pPr>
        <w:pStyle w:val="ac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подписывает протоколы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коллегиальные заключения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09E3103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2.9. Протокол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в том числе присутствующими на заседании.</w:t>
      </w:r>
    </w:p>
    <w:p w14:paraId="66F17B06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 xml:space="preserve">2.10. Заседание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нем присутствует не менее половины членов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590970BE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2.11. Коллегиальное решение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выносится путем голосования, при этом принимается решение, за которое проголосовали большинство членов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5A370183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2.12. В случае если кто-либо из участников (членов, приглашенных)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не согласен с коллегиальным решением, принятым большинством, он имеет право письменно аргументировать свое мнение и представить секретарю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. Особое мнение участника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должно быть приложено к протоколу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1EC4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2.13. Коллегиальное решение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12835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2.14. Заключение подписывается всеми членами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14:paraId="10464E4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2.15. Коллегиальное заключение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14:paraId="74356BA1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14:paraId="406EF307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2.16. Коллегиальное заключение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14:paraId="7B6E30F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2.17. Выписка из протокола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характеристика, представления на обучающегося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14:paraId="4D59D411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2.18. При направлении обучающегося на ПМПК оформляется Представление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).</w:t>
      </w:r>
    </w:p>
    <w:p w14:paraId="0A2963B9" w14:textId="77777777" w:rsidR="00D6085D" w:rsidRPr="00D77C80" w:rsidRDefault="0036256D" w:rsidP="00D1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2.19. Представление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на обучающегося для предоставления на </w:t>
      </w:r>
      <w:proofErr w:type="gramStart"/>
      <w:r w:rsidRPr="00D77C80">
        <w:rPr>
          <w:rFonts w:ascii="Times New Roman" w:hAnsi="Times New Roman" w:cs="Times New Roman"/>
          <w:sz w:val="24"/>
          <w:szCs w:val="24"/>
        </w:rPr>
        <w:t>ПМПК  выдается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под личную подпись и регистрируются в Журнале выдачи документов родителям (законным представителям) для прохождения ПМПК (Приложение 1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).</w:t>
      </w:r>
    </w:p>
    <w:p w14:paraId="70E377FC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Режим деятельности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617EFF32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определяется запросом </w:t>
      </w:r>
      <w:r w:rsidR="00C35F37" w:rsidRPr="00D77C80">
        <w:rPr>
          <w:rFonts w:ascii="Times New Roman" w:hAnsi="Times New Roman" w:cs="Times New Roman"/>
          <w:sz w:val="24"/>
          <w:szCs w:val="24"/>
        </w:rPr>
        <w:t>МБ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 на обследование и организацию комплексного сопровождения обучающихся и отражается в графике проведения заседаний, утвержденного председатель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60111CB8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14:paraId="0B87ACD8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14:paraId="6EFE8074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3.4. Внеплановые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14:paraId="3492E5DE" w14:textId="77777777" w:rsidR="00D6085D" w:rsidRPr="00D77C80" w:rsidRDefault="0036256D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при зачислении нового обучающегося, нуждающегося в психолого-педагогическом сопровождении;</w:t>
      </w:r>
    </w:p>
    <w:p w14:paraId="028935B7" w14:textId="77777777" w:rsidR="00D6085D" w:rsidRPr="00D77C80" w:rsidRDefault="0036256D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обучения и развития обучающегося;</w:t>
      </w:r>
    </w:p>
    <w:p w14:paraId="64DE6C91" w14:textId="77777777" w:rsidR="00D6085D" w:rsidRPr="00D77C80" w:rsidRDefault="0036256D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14:paraId="43F7F4A2" w14:textId="77777777" w:rsidR="00D6085D" w:rsidRPr="00D77C80" w:rsidRDefault="0036256D">
      <w:pPr>
        <w:pStyle w:val="ac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>с целью решения конфликтных ситуаций и других случаях.</w:t>
      </w:r>
    </w:p>
    <w:p w14:paraId="1A70C24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степень социализации и адаптации обучающегося (Приложение 5, 6, 7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).</w:t>
      </w:r>
    </w:p>
    <w:p w14:paraId="72DA901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 педагогического сопровождения обучающегося.</w:t>
      </w:r>
    </w:p>
    <w:p w14:paraId="45D76C58" w14:textId="77777777" w:rsidR="00D6085D" w:rsidRPr="00D77C80" w:rsidRDefault="0036256D" w:rsidP="00D1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14:paraId="746454A4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</w:p>
    <w:p w14:paraId="48100E44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14:paraId="2B0015C1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4.2. Обследование обучающегося специалистами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8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).</w:t>
      </w:r>
    </w:p>
    <w:p w14:paraId="3D4F58C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4.3. На период подготовки к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обучающемуся назначается ответственный воспитатель, который представляет обучающегося на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14:paraId="280E28C2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4.4. По данным обследования каждым специалистом составляется заключение и разрабатываются рекомендации.</w:t>
      </w:r>
    </w:p>
    <w:p w14:paraId="423E591E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6CEDA80A" w14:textId="77777777" w:rsidR="00D6085D" w:rsidRPr="00D77C80" w:rsidRDefault="0036256D" w:rsidP="00D1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14:paraId="74548728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Содержание рекомендаций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20FBA" w14:textId="77777777" w:rsidR="00D6085D" w:rsidRPr="00D77C80" w:rsidRDefault="0036256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по организации психолого-педагогического</w:t>
      </w:r>
    </w:p>
    <w:p w14:paraId="3AB238B3" w14:textId="77777777" w:rsidR="00D6085D" w:rsidRPr="00D77C80" w:rsidRDefault="0036256D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сопровождения обучающихся</w:t>
      </w:r>
    </w:p>
    <w:p w14:paraId="6235F49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14:paraId="4AF5C662" w14:textId="77777777" w:rsidR="00D6085D" w:rsidRPr="00D77C80" w:rsidRDefault="0036256D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14:paraId="51C882E7" w14:textId="77777777" w:rsidR="00D6085D" w:rsidRPr="00D77C80" w:rsidRDefault="0036256D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14:paraId="1452C7F0" w14:textId="77777777" w:rsidR="00D6085D" w:rsidRPr="00D77C80" w:rsidRDefault="0036256D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14:paraId="46CD0ADE" w14:textId="77777777" w:rsidR="00D6085D" w:rsidRPr="00D77C80" w:rsidRDefault="0036256D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предоставление услуг тьютора, ассистента (помощника), оказывающего</w:t>
      </w:r>
    </w:p>
    <w:p w14:paraId="4326C7D5" w14:textId="77777777" w:rsidR="00D6085D" w:rsidRPr="00D77C80" w:rsidRDefault="0036256D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обучающемуся необходимую техническую помощь, услуг по сурдопереводу,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ДОУ, другие условия психолого-педагогического сопровождения в рамках компетенции ДОУ.</w:t>
      </w:r>
    </w:p>
    <w:p w14:paraId="41CD0069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</w:t>
      </w:r>
    </w:p>
    <w:p w14:paraId="7095814D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включать условия обучения, воспитания и развития, требующие организации</w:t>
      </w:r>
    </w:p>
    <w:p w14:paraId="328E59EA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обучения по индивидуальному плану, расписанию, медицинского сопровождения, в том числе:</w:t>
      </w:r>
    </w:p>
    <w:p w14:paraId="1A1C3210" w14:textId="77777777" w:rsidR="00D6085D" w:rsidRPr="00D77C80" w:rsidRDefault="0036256D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14:paraId="46B9514D" w14:textId="77777777" w:rsidR="00D6085D" w:rsidRPr="00D77C80" w:rsidRDefault="0036256D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дня,  снижение двигательной нагрузки;</w:t>
      </w:r>
    </w:p>
    <w:p w14:paraId="4E70C75F" w14:textId="77777777" w:rsidR="00D6085D" w:rsidRPr="00D77C80" w:rsidRDefault="0036256D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14:paraId="579D5D87" w14:textId="77777777" w:rsidR="00D6085D" w:rsidRPr="00D77C80" w:rsidRDefault="0036256D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>предоставление услуг ассистента (помощника), оказывающего обучающимся необходимую техническую помощь;</w:t>
      </w:r>
    </w:p>
    <w:p w14:paraId="4B19F1F6" w14:textId="77777777" w:rsidR="00D6085D" w:rsidRPr="00D77C80" w:rsidRDefault="0036256D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ДОУ.</w:t>
      </w:r>
    </w:p>
    <w:p w14:paraId="3D64561D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14:paraId="4D487804" w14:textId="77777777" w:rsidR="00D6085D" w:rsidRPr="00D77C80" w:rsidRDefault="0036256D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проведение групповых и (или) индивидуальных коррекционно-развивающих и компенсирующих занятий с обучающимся;</w:t>
      </w:r>
    </w:p>
    <w:p w14:paraId="7031175A" w14:textId="77777777" w:rsidR="00D6085D" w:rsidRPr="00D77C80" w:rsidRDefault="0036256D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14:paraId="2659D919" w14:textId="77777777" w:rsidR="00D6085D" w:rsidRPr="00D77C80" w:rsidRDefault="0036256D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14:paraId="5FEA623B" w14:textId="77777777" w:rsidR="00D6085D" w:rsidRPr="00D77C80" w:rsidRDefault="0036256D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профилактику асоциального (девиантного) поведения обучающегося;</w:t>
      </w:r>
    </w:p>
    <w:p w14:paraId="3DC75C95" w14:textId="77777777" w:rsidR="00D6085D" w:rsidRPr="00D77C80" w:rsidRDefault="0036256D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другие    условия    психолого-педагогического   сопровождения   в</w:t>
      </w:r>
    </w:p>
    <w:p w14:paraId="2437903B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рамках компетенции ДОУ.</w:t>
      </w:r>
    </w:p>
    <w:p w14:paraId="02A4E195" w14:textId="77777777" w:rsidR="00D6085D" w:rsidRPr="00D77C80" w:rsidRDefault="0036256D" w:rsidP="00D11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14:paraId="0A6EC2CF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Ответственность членов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56344316" w14:textId="77777777" w:rsidR="00D6085D" w:rsidRPr="00D77C80" w:rsidRDefault="0036256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в рамках своей компетенции, несут ответственность:</w:t>
      </w:r>
    </w:p>
    <w:p w14:paraId="2DFE8331" w14:textId="77777777" w:rsidR="00D6085D" w:rsidRPr="00D77C80" w:rsidRDefault="0036256D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за выполнение, не в полном объеме или невыполнение закрепленных за ними задач и функций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17FBC20D" w14:textId="77777777" w:rsidR="00D6085D" w:rsidRPr="00D77C80" w:rsidRDefault="0036256D">
      <w:pPr>
        <w:pStyle w:val="ac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за принимаемые решения;</w:t>
      </w:r>
    </w:p>
    <w:p w14:paraId="305018A2" w14:textId="77777777" w:rsidR="00D6085D" w:rsidRPr="00D77C80" w:rsidRDefault="0036256D" w:rsidP="00D11802">
      <w:pPr>
        <w:pStyle w:val="ac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сохранение конфиденциальной информации о состоянии физического и психического здоровья обучающихся, о принятом решении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0BCDC344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14:paraId="6FC8B4F5" w14:textId="77777777" w:rsidR="00D6085D" w:rsidRPr="00D77C80" w:rsidRDefault="0036256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контролирует заведующий </w:t>
      </w:r>
      <w:r w:rsidR="00C35F37" w:rsidRPr="00D77C80">
        <w:rPr>
          <w:rFonts w:ascii="Times New Roman" w:hAnsi="Times New Roman" w:cs="Times New Roman"/>
          <w:sz w:val="24"/>
          <w:szCs w:val="24"/>
        </w:rPr>
        <w:t>МБ</w:t>
      </w:r>
      <w:r w:rsidRPr="00D77C80">
        <w:rPr>
          <w:rFonts w:ascii="Times New Roman" w:hAnsi="Times New Roman" w:cs="Times New Roman"/>
          <w:sz w:val="24"/>
          <w:szCs w:val="24"/>
        </w:rPr>
        <w:t>ДОУ.</w:t>
      </w:r>
    </w:p>
    <w:p w14:paraId="01D3101F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E2525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8. Срок действия Положения о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3483B28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8.1. Срок действия данного положения не ограничен. Положение действует до принятия нового.</w:t>
      </w:r>
    </w:p>
    <w:p w14:paraId="3B654E85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821DDB" w14:textId="77777777" w:rsidR="00D6085D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2C036B8" w14:textId="77777777" w:rsidR="00740F37" w:rsidRPr="00D77C80" w:rsidRDefault="00740F3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3001AB7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60DD1A5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3087C0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D49E4D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AC9C9BE" w14:textId="77777777" w:rsidR="00D6085D" w:rsidRPr="00D77C80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A4D225C" w14:textId="77777777" w:rsidR="00D6085D" w:rsidRDefault="00D6085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7C2C274B" w14:textId="77777777" w:rsidR="00D6085D" w:rsidRDefault="00D6085D" w:rsidP="00D11802">
      <w:pPr>
        <w:spacing w:after="0" w:line="240" w:lineRule="auto"/>
        <w:rPr>
          <w:rFonts w:ascii="Times New Roman" w:hAnsi="Times New Roman" w:cs="Times New Roman"/>
        </w:rPr>
      </w:pPr>
    </w:p>
    <w:p w14:paraId="44EC5C76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AA3EA38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D5D2788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9C2674C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72018EBF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40CE21CF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3EF3D5BF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2B5BC82B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7B1AF3E8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540C06C3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6C6C4DDD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11F40E20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5ACE9865" w14:textId="77777777" w:rsidR="00D77C80" w:rsidRDefault="00D77C8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14:paraId="42B9526D" w14:textId="77777777" w:rsidR="00D6085D" w:rsidRDefault="0036256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1 к Положению о </w:t>
      </w:r>
      <w:proofErr w:type="spellStart"/>
      <w:r>
        <w:rPr>
          <w:rFonts w:ascii="Times New Roman" w:hAnsi="Times New Roman" w:cs="Times New Roman"/>
        </w:rPr>
        <w:t>ППк</w:t>
      </w:r>
      <w:proofErr w:type="spellEnd"/>
    </w:p>
    <w:p w14:paraId="5A9C037A" w14:textId="77777777" w:rsidR="00D6085D" w:rsidRDefault="00D1180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215</w:t>
      </w:r>
    </w:p>
    <w:p w14:paraId="2E3E3E08" w14:textId="77777777" w:rsidR="00D6085D" w:rsidRDefault="00D60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DE832A" w14:textId="77777777" w:rsidR="00D6085D" w:rsidRPr="00D77C80" w:rsidRDefault="00362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075A95F6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37BE9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2A972728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03C5F8E2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14:paraId="5CE9B74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по форме:</w:t>
      </w:r>
    </w:p>
    <w:p w14:paraId="0D296CC6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538"/>
      </w:tblGrid>
      <w:tr w:rsidR="00D6085D" w:rsidRPr="00D77C80" w14:paraId="3AA45F7A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093EA812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43C28099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17CC410E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11E876E7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Вид консилиума</w:t>
            </w:r>
          </w:p>
          <w:p w14:paraId="1E2633F7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(плановый/внеплановый)</w:t>
            </w:r>
          </w:p>
        </w:tc>
      </w:tr>
      <w:tr w:rsidR="00D6085D" w:rsidRPr="00D77C80" w14:paraId="137A8289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4EEF8F81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57612CF1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4605F4AA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6D87F2CD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D" w:rsidRPr="00D77C80" w14:paraId="2DD52B0B" w14:textId="77777777">
        <w:tc>
          <w:tcPr>
            <w:tcW w:w="561" w:type="dxa"/>
            <w:shd w:val="clear" w:color="auto" w:fill="auto"/>
            <w:tcMar>
              <w:left w:w="98" w:type="dxa"/>
            </w:tcMar>
          </w:tcPr>
          <w:p w14:paraId="5DEE7026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14:paraId="1F514C5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0CEAFDC7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14:paraId="2E16700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0FEB0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A0E6" w14:textId="77777777" w:rsidR="00D6085D" w:rsidRPr="00D77C80" w:rsidRDefault="003625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* утверждение плана работы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B044DCD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14:paraId="1F299ECC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обсуждение результатов комплексного обследования; </w:t>
      </w:r>
    </w:p>
    <w:p w14:paraId="1ABDAC30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обсуждение результатов образовательной, воспитательной и коррекционной работы с обучающимся;</w:t>
      </w:r>
    </w:p>
    <w:p w14:paraId="79836A20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зачисление обучающихся на коррекционные занятия; направление обучающихся в ПМПК; </w:t>
      </w:r>
    </w:p>
    <w:p w14:paraId="418B52C6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14:paraId="18F3473B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экспертиза адаптированных основных образовательных программ00;</w:t>
      </w:r>
    </w:p>
    <w:p w14:paraId="480058FB" w14:textId="77777777" w:rsidR="00D6085D" w:rsidRPr="00D77C80" w:rsidRDefault="0036256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оценка эффективности и </w:t>
      </w:r>
      <w:proofErr w:type="gramStart"/>
      <w:r w:rsidRPr="00D77C80">
        <w:rPr>
          <w:rFonts w:ascii="Times New Roman" w:hAnsi="Times New Roman" w:cs="Times New Roman"/>
          <w:sz w:val="24"/>
          <w:szCs w:val="24"/>
        </w:rPr>
        <w:t>анализ результатов коррекционно-развивающей работы с обучающимися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 xml:space="preserve"> и другие варианты тематик.</w:t>
      </w:r>
    </w:p>
    <w:p w14:paraId="50627803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2FB54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 консилиума по форме:</w:t>
      </w:r>
    </w:p>
    <w:p w14:paraId="4390C977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5"/>
        <w:gridCol w:w="1545"/>
        <w:gridCol w:w="1230"/>
        <w:gridCol w:w="1345"/>
        <w:gridCol w:w="1707"/>
        <w:gridCol w:w="1750"/>
        <w:gridCol w:w="1334"/>
      </w:tblGrid>
      <w:tr w:rsidR="00D6085D" w:rsidRPr="00D77C80" w14:paraId="2BAF97DE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248DAF20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A8430BE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Ф.И.О. обучающего,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6C4EEC38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2AC92292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01400932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 xml:space="preserve">Повод обращения в </w:t>
            </w:r>
            <w:proofErr w:type="spellStart"/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10AD6197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66858797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D6085D" w:rsidRPr="00D77C80" w14:paraId="3795E0E2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0A61DFF1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67D8CE2E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036AAC4E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2E60EDE6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579367EC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4D069AA1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116700C9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D" w:rsidRPr="00D77C80" w14:paraId="21B5875A" w14:textId="77777777">
        <w:tc>
          <w:tcPr>
            <w:tcW w:w="427" w:type="dxa"/>
            <w:shd w:val="clear" w:color="auto" w:fill="auto"/>
            <w:tcMar>
              <w:left w:w="98" w:type="dxa"/>
            </w:tcMar>
          </w:tcPr>
          <w:p w14:paraId="0BE10AF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14:paraId="536F0098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6476B703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14:paraId="3957C83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14:paraId="77A9469D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14:paraId="3406E44E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14:paraId="07715423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649DB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1C3F50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6. Протоколы заседания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6CB590FD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7. Карта развития обучающегося, получающего психолого-педагогическое сопровождение </w:t>
      </w:r>
      <w:r w:rsidRPr="00D77C80">
        <w:rPr>
          <w:rFonts w:ascii="Times New Roman" w:hAnsi="Times New Roman" w:cs="Times New Roman"/>
          <w:i/>
          <w:sz w:val="24"/>
          <w:szCs w:val="24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</w:t>
      </w:r>
      <w:r w:rsidRPr="00D77C80">
        <w:rPr>
          <w:rFonts w:ascii="Times New Roman" w:hAnsi="Times New Roman" w:cs="Times New Roman"/>
          <w:sz w:val="24"/>
          <w:szCs w:val="24"/>
        </w:rPr>
        <w:t>.</w:t>
      </w:r>
    </w:p>
    <w:p w14:paraId="0C882B35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35F1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8. Журнал регистрации направлений обучающихся на ПМПК по форме:</w:t>
      </w:r>
    </w:p>
    <w:p w14:paraId="73984666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49"/>
        <w:gridCol w:w="1247"/>
        <w:gridCol w:w="1527"/>
        <w:gridCol w:w="1564"/>
        <w:gridCol w:w="2827"/>
      </w:tblGrid>
      <w:tr w:rsidR="00D6085D" w:rsidRPr="00D77C80" w14:paraId="21AD3D23" w14:textId="77777777">
        <w:tc>
          <w:tcPr>
            <w:tcW w:w="530" w:type="dxa"/>
            <w:shd w:val="clear" w:color="auto" w:fill="auto"/>
            <w:tcMar>
              <w:left w:w="98" w:type="dxa"/>
            </w:tcMar>
          </w:tcPr>
          <w:p w14:paraId="33D1ADD1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0E060106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 xml:space="preserve">Ф.И.О. обучающего, </w:t>
            </w:r>
            <w:r w:rsidRPr="00D7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14:paraId="1761EB58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228E503C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14:paraId="48A8C94A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14:paraId="0E3EFE44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Коллегиальное заключение</w:t>
            </w:r>
          </w:p>
        </w:tc>
      </w:tr>
      <w:tr w:rsidR="00D6085D" w:rsidRPr="00D77C80" w14:paraId="252E7CD6" w14:textId="77777777">
        <w:tc>
          <w:tcPr>
            <w:tcW w:w="530" w:type="dxa"/>
            <w:shd w:val="clear" w:color="auto" w:fill="auto"/>
            <w:tcMar>
              <w:left w:w="98" w:type="dxa"/>
            </w:tcMar>
          </w:tcPr>
          <w:p w14:paraId="0E0F37A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14:paraId="78D74753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14:paraId="75D841CC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14:paraId="046118B0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14:paraId="1BFCC8DE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14:paraId="4BB2B794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Получено: </w:t>
            </w:r>
          </w:p>
          <w:p w14:paraId="223974D2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435DC8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«___»  ______ 20__г.</w:t>
            </w:r>
          </w:p>
          <w:p w14:paraId="60716BB0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D3B51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14:paraId="1A198059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  <w:p w14:paraId="5F5D9BCA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7D92A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2D54F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E0240" w14:textId="77777777" w:rsidR="00D6085D" w:rsidRPr="00D77C80" w:rsidRDefault="0036256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Журнал выдачи документов родителям (законным представителям) для прохождения ПМПК заполняется  по форме:</w:t>
      </w:r>
    </w:p>
    <w:p w14:paraId="71B9472F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CD287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7"/>
        <w:gridCol w:w="1713"/>
        <w:gridCol w:w="3995"/>
        <w:gridCol w:w="3110"/>
      </w:tblGrid>
      <w:tr w:rsidR="00D6085D" w:rsidRPr="00D77C80" w14:paraId="3476F8E0" w14:textId="77777777">
        <w:tc>
          <w:tcPr>
            <w:tcW w:w="526" w:type="dxa"/>
            <w:shd w:val="clear" w:color="auto" w:fill="auto"/>
            <w:tcMar>
              <w:left w:w="98" w:type="dxa"/>
            </w:tcMar>
          </w:tcPr>
          <w:p w14:paraId="77557A01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14:paraId="25366709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Ф.И.О. обучающего, группа</w:t>
            </w: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14:paraId="331B82B0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14:paraId="4171592D" w14:textId="77777777" w:rsidR="00D6085D" w:rsidRPr="00D77C80" w:rsidRDefault="00362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Отметка о выдачи</w:t>
            </w:r>
          </w:p>
        </w:tc>
      </w:tr>
      <w:tr w:rsidR="00D6085D" w:rsidRPr="00D77C80" w14:paraId="5EF7BEEC" w14:textId="77777777">
        <w:tc>
          <w:tcPr>
            <w:tcW w:w="526" w:type="dxa"/>
            <w:shd w:val="clear" w:color="auto" w:fill="auto"/>
            <w:tcMar>
              <w:left w:w="98" w:type="dxa"/>
            </w:tcMar>
          </w:tcPr>
          <w:p w14:paraId="533687EF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14:paraId="6E09BE81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14:paraId="06DE3D2C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6DD8074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A958FD9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6BC4A07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070D259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3427812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8053F48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14:paraId="4C59607B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С пакетом документов ознакомлен / не ознакомлен (подчеркнуть)</w:t>
            </w:r>
          </w:p>
          <w:p w14:paraId="1BD738C9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«___»  ______ 20__г.</w:t>
            </w:r>
          </w:p>
          <w:p w14:paraId="2AAA324A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0E5B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14:paraId="732BB237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Расшифровка:</w:t>
            </w:r>
          </w:p>
          <w:p w14:paraId="6E60DD2A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97C3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44E95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784B7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ab/>
      </w:r>
      <w:r w:rsidRPr="00D77C80">
        <w:rPr>
          <w:rFonts w:ascii="Times New Roman" w:hAnsi="Times New Roman" w:cs="Times New Roman"/>
          <w:sz w:val="24"/>
          <w:szCs w:val="24"/>
        </w:rPr>
        <w:tab/>
      </w:r>
      <w:r w:rsidRPr="00D77C80">
        <w:rPr>
          <w:rFonts w:ascii="Times New Roman" w:hAnsi="Times New Roman" w:cs="Times New Roman"/>
          <w:sz w:val="24"/>
          <w:szCs w:val="24"/>
        </w:rPr>
        <w:tab/>
      </w:r>
      <w:r w:rsidRPr="00D77C80">
        <w:rPr>
          <w:rFonts w:ascii="Times New Roman" w:hAnsi="Times New Roman" w:cs="Times New Roman"/>
          <w:sz w:val="24"/>
          <w:szCs w:val="24"/>
        </w:rPr>
        <w:tab/>
      </w:r>
    </w:p>
    <w:p w14:paraId="671B5178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16580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FB179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83DDC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9DEA9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ED03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449FC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6FD60" w14:textId="77777777" w:rsidR="00D11802" w:rsidRPr="00D77C80" w:rsidRDefault="00D1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30186" w14:textId="77777777" w:rsidR="00D11802" w:rsidRPr="00D77C80" w:rsidRDefault="00D1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E4D9D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47B5F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9E64" w14:textId="77777777" w:rsidR="00D6085D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2229E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6DB65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B7CEB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42B4B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DA0D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2FDA9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A2D89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1C565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EB1B9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4CD9C" w14:textId="77777777" w:rsid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0DDD9" w14:textId="77777777" w:rsidR="00D77C80" w:rsidRPr="00D77C80" w:rsidRDefault="00D77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B9131" w14:textId="77777777" w:rsidR="00D6085D" w:rsidRPr="00D77C80" w:rsidRDefault="00D60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DE9F5" w14:textId="77777777" w:rsidR="00D6085D" w:rsidRPr="00D77C80" w:rsidRDefault="00362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2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6C3517B8" w14:textId="77777777" w:rsidR="00D6085D" w:rsidRPr="00D77C80" w:rsidRDefault="003625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</w:t>
      </w:r>
      <w:r w:rsidR="00C35F37" w:rsidRPr="00D77C80">
        <w:rPr>
          <w:rFonts w:ascii="Times New Roman" w:hAnsi="Times New Roman" w:cs="Times New Roman"/>
          <w:sz w:val="24"/>
          <w:szCs w:val="24"/>
        </w:rPr>
        <w:t>Б</w:t>
      </w:r>
      <w:r w:rsidRPr="00D77C80">
        <w:rPr>
          <w:rFonts w:ascii="Times New Roman" w:hAnsi="Times New Roman" w:cs="Times New Roman"/>
          <w:sz w:val="24"/>
          <w:szCs w:val="24"/>
        </w:rPr>
        <w:t xml:space="preserve">ДОУ </w:t>
      </w:r>
      <w:r w:rsidR="00C35F37" w:rsidRPr="00D77C80">
        <w:rPr>
          <w:rFonts w:ascii="Times New Roman" w:hAnsi="Times New Roman" w:cs="Times New Roman"/>
          <w:sz w:val="24"/>
          <w:szCs w:val="24"/>
        </w:rPr>
        <w:t>№215</w:t>
      </w:r>
    </w:p>
    <w:p w14:paraId="4BDBE521" w14:textId="77777777" w:rsidR="00D6085D" w:rsidRPr="00D77C80" w:rsidRDefault="00D60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F2036C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14:paraId="587A174E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заседания психолого-педагогического консилиума</w:t>
      </w:r>
    </w:p>
    <w:p w14:paraId="5EDCF9B4" w14:textId="77777777" w:rsidR="00D6085D" w:rsidRPr="00D77C80" w:rsidRDefault="00D77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215</w:t>
      </w:r>
    </w:p>
    <w:p w14:paraId="5E645D95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70C3F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№___________                                                            от  «___»  __________ 20__г.</w:t>
      </w:r>
    </w:p>
    <w:p w14:paraId="4B4DB509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7068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7C80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D77C8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C80">
        <w:rPr>
          <w:rFonts w:ascii="Times New Roman" w:hAnsi="Times New Roman" w:cs="Times New Roman"/>
          <w:i/>
          <w:sz w:val="24"/>
          <w:szCs w:val="24"/>
        </w:rPr>
        <w:t>И.О.Фамилия</w:t>
      </w:r>
      <w:proofErr w:type="spellEnd"/>
      <w:r w:rsidRPr="00D77C80">
        <w:rPr>
          <w:rFonts w:ascii="Times New Roman" w:hAnsi="Times New Roman" w:cs="Times New Roman"/>
          <w:i/>
          <w:sz w:val="24"/>
          <w:szCs w:val="24"/>
        </w:rPr>
        <w:t xml:space="preserve"> (должность в </w:t>
      </w:r>
      <w:r w:rsidR="00D77C80">
        <w:rPr>
          <w:rFonts w:ascii="Times New Roman" w:hAnsi="Times New Roman" w:cs="Times New Roman"/>
          <w:i/>
          <w:sz w:val="24"/>
          <w:szCs w:val="24"/>
        </w:rPr>
        <w:t>МБДОУ № 215</w:t>
      </w:r>
      <w:r w:rsidRPr="00D77C80">
        <w:rPr>
          <w:rFonts w:ascii="Times New Roman" w:hAnsi="Times New Roman" w:cs="Times New Roman"/>
          <w:i/>
          <w:sz w:val="24"/>
          <w:szCs w:val="24"/>
        </w:rPr>
        <w:t xml:space="preserve">, роль в </w:t>
      </w:r>
      <w:proofErr w:type="spellStart"/>
      <w:r w:rsidRPr="00D77C80">
        <w:rPr>
          <w:rFonts w:ascii="Times New Roman" w:hAnsi="Times New Roman" w:cs="Times New Roman"/>
          <w:i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i/>
          <w:sz w:val="24"/>
          <w:szCs w:val="24"/>
        </w:rPr>
        <w:t>), И.О. Фамилия (мать/отец Ф.И.О обучающегося).</w:t>
      </w:r>
    </w:p>
    <w:p w14:paraId="1732C808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30A3F7" w14:textId="77777777" w:rsidR="00D6085D" w:rsidRPr="00D77C80" w:rsidRDefault="003625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6F0EF20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7D255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…</w:t>
      </w:r>
    </w:p>
    <w:p w14:paraId="48FCCDF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2. …</w:t>
      </w:r>
    </w:p>
    <w:p w14:paraId="257724D9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D6CAD" w14:textId="77777777" w:rsidR="00D6085D" w:rsidRPr="00D77C80" w:rsidRDefault="003625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Ход заседания </w:t>
      </w:r>
      <w:proofErr w:type="spellStart"/>
      <w:proofErr w:type="gram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b/>
          <w:sz w:val="24"/>
          <w:szCs w:val="24"/>
        </w:rPr>
        <w:t>:;</w:t>
      </w:r>
      <w:proofErr w:type="gramEnd"/>
    </w:p>
    <w:p w14:paraId="71CF0C8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F7AAB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…</w:t>
      </w:r>
    </w:p>
    <w:p w14:paraId="65B1C8D0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2. …</w:t>
      </w:r>
    </w:p>
    <w:p w14:paraId="7071B37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EEF9D" w14:textId="77777777" w:rsidR="00D6085D" w:rsidRPr="00D77C80" w:rsidRDefault="0036256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b/>
          <w:sz w:val="24"/>
          <w:szCs w:val="24"/>
        </w:rPr>
        <w:t>:</w:t>
      </w:r>
    </w:p>
    <w:p w14:paraId="533B3EF6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B56E9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…</w:t>
      </w:r>
    </w:p>
    <w:p w14:paraId="3971DF91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 … </w:t>
      </w:r>
    </w:p>
    <w:p w14:paraId="609A9CFC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54B30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D77C80">
        <w:rPr>
          <w:rFonts w:ascii="Times New Roman" w:hAnsi="Times New Roman" w:cs="Times New Roman"/>
          <w:i/>
          <w:sz w:val="24"/>
          <w:szCs w:val="24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14:paraId="62A22988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202FF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1. ...</w:t>
      </w:r>
    </w:p>
    <w:p w14:paraId="27DD8767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 … </w:t>
      </w:r>
    </w:p>
    <w:p w14:paraId="78A03E61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5F66A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4B1EFE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И.О. Фамилия</w:t>
      </w:r>
    </w:p>
    <w:p w14:paraId="78F0D1F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77C80">
        <w:rPr>
          <w:sz w:val="24"/>
          <w:szCs w:val="24"/>
        </w:rPr>
        <w:t xml:space="preserve">                                                                                   </w:t>
      </w:r>
      <w:r w:rsidRPr="00D77C80">
        <w:rPr>
          <w:rFonts w:ascii="Times New Roman" w:hAnsi="Times New Roman" w:cs="Times New Roman"/>
          <w:sz w:val="24"/>
          <w:szCs w:val="24"/>
        </w:rPr>
        <w:t>И.О. Фамилия</w:t>
      </w:r>
    </w:p>
    <w:p w14:paraId="49B496F9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</w:t>
      </w:r>
    </w:p>
    <w:p w14:paraId="3010B3FC" w14:textId="77777777" w:rsidR="00D6085D" w:rsidRPr="00D77C80" w:rsidRDefault="0036256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0BD5A91C" w14:textId="77777777" w:rsidR="00D6085D" w:rsidRPr="00D77C80" w:rsidRDefault="0036256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1EC5537E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Другие присутствующие на заседании:</w:t>
      </w:r>
    </w:p>
    <w:p w14:paraId="1320C4B8" w14:textId="77777777" w:rsidR="00D6085D" w:rsidRPr="00D77C80" w:rsidRDefault="0036256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6B27864E" w14:textId="77777777" w:rsidR="00D6085D" w:rsidRPr="00D77C80" w:rsidRDefault="0036256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665858C4" w14:textId="77777777" w:rsidR="00C35F37" w:rsidRPr="00D77C80" w:rsidRDefault="00C35F37" w:rsidP="00D1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24FE9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ED08F62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199877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AFADC6E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4E74194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6CB8789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91B5229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2BBBFF" w14:textId="77777777" w:rsidR="00740F37" w:rsidRDefault="00740F37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0D7FBF5" w14:textId="77777777" w:rsidR="00D11802" w:rsidRPr="00D77C80" w:rsidRDefault="00D11802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3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78E9A311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3621C4CE" w14:textId="77777777" w:rsidR="00D11802" w:rsidRDefault="00D11802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7DAFE" w14:textId="77777777" w:rsidR="00D77C80" w:rsidRDefault="00D77C80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9190B" w14:textId="77777777" w:rsidR="00D77C80" w:rsidRDefault="00D77C80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27B82" w14:textId="77777777" w:rsidR="00D77C80" w:rsidRDefault="00D77C80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91321" w14:textId="77777777" w:rsidR="00D77C80" w:rsidRPr="00D77C80" w:rsidRDefault="00D77C80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F97DB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6F3E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Коллегиальное заключение</w:t>
      </w:r>
    </w:p>
    <w:p w14:paraId="0C2590B1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психолого-педагогического консилиума</w:t>
      </w:r>
    </w:p>
    <w:p w14:paraId="182C90BF" w14:textId="77777777" w:rsidR="00D6085D" w:rsidRPr="00D77C80" w:rsidRDefault="00C3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МБДОУ № 215</w:t>
      </w:r>
    </w:p>
    <w:p w14:paraId="00B9BCF1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21CF3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Дата «___»  __________ 20__г.</w:t>
      </w:r>
    </w:p>
    <w:p w14:paraId="306D8759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EE2417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6EEB807C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Ф.И.О обучающегося: _______________________________________________ </w:t>
      </w:r>
    </w:p>
    <w:p w14:paraId="5BAD183F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Дата рождения обучающегося: _________________  Группа:__________</w:t>
      </w:r>
    </w:p>
    <w:p w14:paraId="1A8804D4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Образовательная программа: _________________________________________</w:t>
      </w:r>
    </w:p>
    <w:p w14:paraId="6F2DE79E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Причина направления на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 ________________________________________</w:t>
      </w:r>
    </w:p>
    <w:p w14:paraId="4F1B97DA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D5EFC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D6085D" w:rsidRPr="00D77C80" w14:paraId="3D28CE79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6051CCC0" w14:textId="77777777" w:rsidR="00D6085D" w:rsidRPr="00D77C80" w:rsidRDefault="003625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C80">
              <w:rPr>
                <w:rFonts w:ascii="Times New Roman" w:hAnsi="Times New Roman" w:cs="Times New Roman"/>
                <w:sz w:val="24"/>
                <w:szCs w:val="24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6185C0EF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8DE1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Рекомендации педагогам</w:t>
      </w: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D6085D" w:rsidRPr="00D77C80" w14:paraId="5EC336F6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4B1AD0A5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0603A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30EB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Рекомендации родителям</w:t>
      </w:r>
    </w:p>
    <w:tbl>
      <w:tblPr>
        <w:tblStyle w:val="ae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D6085D" w:rsidRPr="00D77C80" w14:paraId="3EE17272" w14:textId="77777777">
        <w:tc>
          <w:tcPr>
            <w:tcW w:w="9345" w:type="dxa"/>
            <w:shd w:val="clear" w:color="auto" w:fill="auto"/>
            <w:tcMar>
              <w:left w:w="98" w:type="dxa"/>
            </w:tcMar>
          </w:tcPr>
          <w:p w14:paraId="4E19626B" w14:textId="77777777" w:rsidR="00D6085D" w:rsidRPr="00D77C80" w:rsidRDefault="00D60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05581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D2AC0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77C80">
        <w:rPr>
          <w:rFonts w:ascii="Times New Roman" w:hAnsi="Times New Roman" w:cs="Times New Roman"/>
          <w:i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14:paraId="482DEF60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sz w:val="24"/>
          <w:szCs w:val="24"/>
        </w:rPr>
        <w:tab/>
      </w:r>
    </w:p>
    <w:p w14:paraId="254517BC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И.О. Фамилия</w:t>
      </w:r>
    </w:p>
    <w:p w14:paraId="66AC4350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Секретарь ППК:</w:t>
      </w:r>
      <w:r w:rsidRPr="00D77C8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77C80">
        <w:rPr>
          <w:rFonts w:ascii="Times New Roman" w:hAnsi="Times New Roman" w:cs="Times New Roman"/>
          <w:sz w:val="24"/>
          <w:szCs w:val="24"/>
        </w:rPr>
        <w:t>И.О. Фамилия</w:t>
      </w:r>
    </w:p>
    <w:p w14:paraId="799F40DB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:</w:t>
      </w:r>
    </w:p>
    <w:p w14:paraId="6D8807DE" w14:textId="77777777" w:rsidR="00D6085D" w:rsidRPr="00D77C80" w:rsidRDefault="0036256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14:paraId="16A2C8A9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 решением ознакомлен (а) _____________ / ____________________________</w:t>
      </w:r>
    </w:p>
    <w:p w14:paraId="7DF8BC5B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 и ФИО (полностью)родителя (законного представителя)</w:t>
      </w:r>
    </w:p>
    <w:p w14:paraId="4A5EDB68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 решением согласен (</w:t>
      </w:r>
      <w:proofErr w:type="gramStart"/>
      <w:r w:rsidRPr="00D77C80">
        <w:rPr>
          <w:rFonts w:ascii="Times New Roman" w:hAnsi="Times New Roman" w:cs="Times New Roman"/>
          <w:sz w:val="24"/>
          <w:szCs w:val="24"/>
        </w:rPr>
        <w:t>на)  _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>________________ / ______________________________________</w:t>
      </w:r>
    </w:p>
    <w:p w14:paraId="3413F16F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 и ФИО (полностью)родителя (законного представителя)</w:t>
      </w:r>
    </w:p>
    <w:p w14:paraId="7C220231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B0DF5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 решением согласен (на) частично, не согласен (на) с пунктами: ___________</w:t>
      </w:r>
    </w:p>
    <w:p w14:paraId="06134919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CE7F66F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 / _____________________________________________________</w:t>
      </w:r>
    </w:p>
    <w:p w14:paraId="59E5DC8F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(подпись и ФИО (полностью)родителя (законного представителя)</w:t>
      </w:r>
    </w:p>
    <w:p w14:paraId="624B4ACA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D811659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C4354E8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1D3CCC" w14:textId="77777777" w:rsidR="00D11802" w:rsidRPr="00D77C80" w:rsidRDefault="00D11802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  4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62B222E4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66F17B4A" w14:textId="77777777" w:rsidR="00D6085D" w:rsidRPr="00D77C80" w:rsidRDefault="00D6085D" w:rsidP="00D1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3A664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3225E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Представление </w:t>
      </w:r>
    </w:p>
    <w:p w14:paraId="61AA5A65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психолого-педагогического консилиума </w:t>
      </w:r>
    </w:p>
    <w:p w14:paraId="5F5AC442" w14:textId="77777777" w:rsidR="00C35F37" w:rsidRPr="00D77C80" w:rsidRDefault="00C35F37" w:rsidP="00C3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МБДОУ № 215</w:t>
      </w:r>
    </w:p>
    <w:p w14:paraId="38280393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на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ПМПк</w:t>
      </w:r>
      <w:proofErr w:type="spellEnd"/>
      <w:r w:rsidRPr="00D77C80">
        <w:rPr>
          <w:rFonts w:ascii="Times New Roman" w:hAnsi="Times New Roman" w:cs="Times New Roman"/>
          <w:b/>
          <w:sz w:val="24"/>
          <w:szCs w:val="24"/>
        </w:rPr>
        <w:t xml:space="preserve"> на обучающегося  </w:t>
      </w:r>
    </w:p>
    <w:p w14:paraId="721DF1F2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7BF10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4CC97CE3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7C80"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14:paraId="68C8F385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14:paraId="00332B1C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(группа)</w:t>
      </w:r>
    </w:p>
    <w:p w14:paraId="460972F7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447F" w14:textId="77777777" w:rsidR="00D6085D" w:rsidRPr="00D77C80" w:rsidRDefault="00D6085D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72CB166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C80">
        <w:rPr>
          <w:rFonts w:ascii="Times New Roman" w:hAnsi="Times New Roman" w:cs="Times New Roman"/>
          <w:b/>
          <w:i/>
          <w:sz w:val="24"/>
          <w:szCs w:val="24"/>
        </w:rPr>
        <w:t>Общие сведения:</w:t>
      </w:r>
    </w:p>
    <w:p w14:paraId="389E7A3C" w14:textId="77777777" w:rsidR="00D6085D" w:rsidRPr="00D77C80" w:rsidRDefault="0036256D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дата поступления;</w:t>
      </w:r>
    </w:p>
    <w:p w14:paraId="32C42404" w14:textId="77777777" w:rsidR="00D6085D" w:rsidRPr="00D77C80" w:rsidRDefault="0036256D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программа обучения (полное наименование);</w:t>
      </w:r>
    </w:p>
    <w:p w14:paraId="29A68D96" w14:textId="77777777" w:rsidR="00D6085D" w:rsidRPr="00D77C80" w:rsidRDefault="0036256D">
      <w:pPr>
        <w:pStyle w:val="ac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форма организации образования:</w:t>
      </w:r>
    </w:p>
    <w:p w14:paraId="75928F0D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в группе: комбинированной направленности, компенсирующей направленности общеразвивающая, присмотра и ухода, кратковременного пребывания, Лекотека и др.);</w:t>
      </w:r>
    </w:p>
    <w:p w14:paraId="1286E494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2. на дому;</w:t>
      </w:r>
    </w:p>
    <w:p w14:paraId="5BFBC92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3. в форме семейного образования;</w:t>
      </w:r>
    </w:p>
    <w:p w14:paraId="65617AC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4. сетевая форма реализации образовательных программ;</w:t>
      </w:r>
    </w:p>
    <w:p w14:paraId="67B0A778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5. с применением дистанционны технологий</w:t>
      </w:r>
    </w:p>
    <w:p w14:paraId="7F158BBE" w14:textId="77777777" w:rsidR="00D6085D" w:rsidRPr="00D77C80" w:rsidRDefault="0036256D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14:paraId="789F0077" w14:textId="77777777" w:rsidR="00D6085D" w:rsidRPr="00D77C80" w:rsidRDefault="0036256D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состав семьи (перечислить, с кем проживает ребенок – родственные отношения и количество детей/взрослых);</w:t>
      </w:r>
    </w:p>
    <w:p w14:paraId="06E1CC98" w14:textId="77777777" w:rsidR="00D6085D" w:rsidRPr="00D77C80" w:rsidRDefault="0036256D">
      <w:pPr>
        <w:pStyle w:val="ac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14:paraId="1F72A455" w14:textId="77777777" w:rsidR="00D6085D" w:rsidRPr="00D77C80" w:rsidRDefault="00D608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24CD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C80">
        <w:rPr>
          <w:rFonts w:ascii="Times New Roman" w:hAnsi="Times New Roman" w:cs="Times New Roman"/>
          <w:b/>
          <w:i/>
          <w:sz w:val="24"/>
          <w:szCs w:val="24"/>
        </w:rPr>
        <w:t>Информация об условиях и результатах образования ребенка в образовательной организации:</w:t>
      </w:r>
    </w:p>
    <w:p w14:paraId="6EEB90B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14:paraId="5E1C41F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14:paraId="7D1C1152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lastRenderedPageBreak/>
        <w:t>(значительно отстает, отстает, неравномерно отстает, частично опережает).</w:t>
      </w:r>
    </w:p>
    <w:p w14:paraId="38D18082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14:paraId="583BCFA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4. Динамика (показатели) деятельности (практической, игровой,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киберпродуктивной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) за период нахождения в образовательной организации.</w:t>
      </w:r>
    </w:p>
    <w:p w14:paraId="099AC82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5. Динамика освоения программного материала:</w:t>
      </w:r>
    </w:p>
    <w:p w14:paraId="11FD9C19" w14:textId="77777777" w:rsidR="00D6085D" w:rsidRPr="00D77C80" w:rsidRDefault="0036256D">
      <w:pPr>
        <w:pStyle w:val="ac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программа, по которой обучается ребенок (авторы или название ОП/АОП);</w:t>
      </w:r>
    </w:p>
    <w:p w14:paraId="495A1E55" w14:textId="77777777" w:rsidR="00D6085D" w:rsidRPr="00D77C80" w:rsidRDefault="0036256D">
      <w:pPr>
        <w:pStyle w:val="ac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14:paraId="214A8603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6. Особенности, влияющие на результативность обучения: </w:t>
      </w:r>
      <w:proofErr w:type="gramStart"/>
      <w:r w:rsidRPr="00D77C80">
        <w:rPr>
          <w:rFonts w:ascii="Times New Roman" w:hAnsi="Times New Roman" w:cs="Times New Roman"/>
          <w:sz w:val="24"/>
          <w:szCs w:val="24"/>
        </w:rPr>
        <w:t>мотивация  к</w:t>
      </w:r>
      <w:proofErr w:type="gramEnd"/>
      <w:r w:rsidRPr="00D77C80">
        <w:rPr>
          <w:rFonts w:ascii="Times New Roman" w:hAnsi="Times New Roman" w:cs="Times New Roman"/>
          <w:sz w:val="24"/>
          <w:szCs w:val="24"/>
        </w:rPr>
        <w:t xml:space="preserve"> обучению (фактически не проявляется, недостаточная, нестабильная),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сензитивность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 в отношениях с педагогами в учебной деятельности (на критику</w:t>
      </w:r>
    </w:p>
    <w:p w14:paraId="4303E07B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обижается, дает аффективную вспышку протеста, прекращает деятельность,</w:t>
      </w:r>
    </w:p>
    <w:p w14:paraId="06C79BCA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14:paraId="32B04457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2F3A7AA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</w:t>
      </w:r>
    </w:p>
    <w:p w14:paraId="7180F3BF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регулярность посещения этих занятий, выполнение домашних заданий этих</w:t>
      </w:r>
    </w:p>
    <w:p w14:paraId="7B13C95D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4120F30A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9. Информация о проведении индивидуальной профилактической работы (конкретизировать).</w:t>
      </w:r>
    </w:p>
    <w:p w14:paraId="2818A30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14:paraId="5432CF3B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F129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Дата составления документа. </w:t>
      </w:r>
    </w:p>
    <w:p w14:paraId="3BE48CDC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Подпись председателя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C9B07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Печать.</w:t>
      </w:r>
    </w:p>
    <w:p w14:paraId="7AD443D7" w14:textId="77777777" w:rsidR="00D6085D" w:rsidRPr="00D77C80" w:rsidRDefault="00D60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B8950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C80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14:paraId="530FA5CB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1. Для обучающегося по АОП - указать коррекционно-развивающие курсы, динамику в коррекции нарушений;</w:t>
      </w:r>
    </w:p>
    <w:p w14:paraId="1A582D85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2. Представление заверяется личной подписью заведующего и печатью </w:t>
      </w:r>
      <w:r w:rsidR="00C35F37" w:rsidRPr="00D77C80">
        <w:rPr>
          <w:rFonts w:ascii="Times New Roman" w:hAnsi="Times New Roman" w:cs="Times New Roman"/>
          <w:sz w:val="24"/>
          <w:szCs w:val="24"/>
        </w:rPr>
        <w:t>МБДОУ № 215</w:t>
      </w:r>
      <w:r w:rsidRPr="00D77C80">
        <w:rPr>
          <w:rFonts w:ascii="Times New Roman" w:hAnsi="Times New Roman" w:cs="Times New Roman"/>
          <w:sz w:val="24"/>
          <w:szCs w:val="24"/>
        </w:rPr>
        <w:t>;</w:t>
      </w:r>
    </w:p>
    <w:p w14:paraId="43D719D0" w14:textId="77777777" w:rsidR="00D6085D" w:rsidRPr="00D77C80" w:rsidRDefault="0036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3. Представление может быть дополнено исходя из индивидуальных особенностей обучающегося.</w:t>
      </w:r>
    </w:p>
    <w:p w14:paraId="2E0619E1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B93FF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096D83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B0632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E96A35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9C3605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116BA" w14:textId="77777777" w:rsidR="00D11802" w:rsidRPr="00D77C80" w:rsidRDefault="00D11802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  5 к Положению о 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2961A28B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21A57CD6" w14:textId="77777777" w:rsidR="00D6085D" w:rsidRPr="00D77C80" w:rsidRDefault="00D6085D" w:rsidP="00D1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B2E0C3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3D65982E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педагога-психолога на ребенка дошкольного возраста</w:t>
      </w:r>
    </w:p>
    <w:p w14:paraId="7D8BFE1D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A0A3D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Ф.И.О. ребенка: ________________________________________________________</w:t>
      </w:r>
    </w:p>
    <w:p w14:paraId="73BA019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CB8C7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Возраст, группа</w:t>
      </w:r>
      <w:r w:rsidRPr="00D77C80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4BA994EA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2C10E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1. Эмоционально-волевая сфера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1750D14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8DB0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2. Развитие познавательной сферы</w:t>
      </w:r>
      <w:r w:rsidRPr="00D77C80">
        <w:rPr>
          <w:rFonts w:ascii="Times New Roman" w:hAnsi="Times New Roman" w:cs="Times New Roman"/>
          <w:sz w:val="24"/>
          <w:szCs w:val="24"/>
        </w:rPr>
        <w:t xml:space="preserve"> (чувственное познание)</w:t>
      </w:r>
    </w:p>
    <w:p w14:paraId="2BDF4F1D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ACB86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Обучаемость: ___________________________________________________________</w:t>
      </w:r>
    </w:p>
    <w:p w14:paraId="3A8EB22A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5D0F9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Способы выполнения: ____________________________________________________</w:t>
      </w:r>
    </w:p>
    <w:p w14:paraId="6A3EA085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0F3C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Отношение к неудаче: ____________________________________________________</w:t>
      </w:r>
    </w:p>
    <w:p w14:paraId="5CB4A42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A7969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Навыки самообслуживания: _______________________________________________</w:t>
      </w:r>
    </w:p>
    <w:p w14:paraId="41E073A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2BF70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Восприятие (перцептивные действия): ______________________________________</w:t>
      </w:r>
    </w:p>
    <w:p w14:paraId="7C3714B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36376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Внимание: ______________________________________________________________ </w:t>
      </w:r>
    </w:p>
    <w:p w14:paraId="30AB86C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D4845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Память: ________________________________________________________________</w:t>
      </w:r>
    </w:p>
    <w:p w14:paraId="78AA54B5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0953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Мышление: _____________________________________________________________</w:t>
      </w:r>
    </w:p>
    <w:p w14:paraId="14E8794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26C85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3. Развитие деятельности</w:t>
      </w:r>
    </w:p>
    <w:p w14:paraId="6789F33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4A16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Игровая деятельность: ____________________________________________________</w:t>
      </w:r>
    </w:p>
    <w:p w14:paraId="0DF1DCF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C28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Продуктивная деятельность: ______________________________________________</w:t>
      </w:r>
    </w:p>
    <w:p w14:paraId="2EAFA9F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81D2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4. Развитие крупной и мелкой моторики</w:t>
      </w:r>
    </w:p>
    <w:p w14:paraId="4C244D3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43411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Мелкая моторика: _______________________________________________________</w:t>
      </w:r>
    </w:p>
    <w:p w14:paraId="473E4345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98C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Крупная моторика: _______________________________________________________</w:t>
      </w:r>
    </w:p>
    <w:p w14:paraId="4A9C63D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F9B6D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5. Развитие речи: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27EAA0C1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E53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6. Заключение педагога-психолога: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BD6D49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1A8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4B23756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« _____ »   ____________ 20    г.                        ____________       _________________</w:t>
      </w:r>
    </w:p>
    <w:p w14:paraId="7401CD35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(расшифровка подписи)</w:t>
      </w:r>
    </w:p>
    <w:p w14:paraId="042A6AE9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541B79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7AEDEF4" w14:textId="77777777" w:rsidR="00D11802" w:rsidRPr="00D77C80" w:rsidRDefault="0036256D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  6 </w:t>
      </w:r>
      <w:r w:rsidR="00D11802" w:rsidRPr="00D77C80">
        <w:rPr>
          <w:rFonts w:ascii="Times New Roman" w:hAnsi="Times New Roman" w:cs="Times New Roman"/>
          <w:sz w:val="24"/>
          <w:szCs w:val="24"/>
        </w:rPr>
        <w:t xml:space="preserve">Положению о </w:t>
      </w:r>
      <w:proofErr w:type="spellStart"/>
      <w:r w:rsidR="00D11802"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4AAC02FE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43FBA7A2" w14:textId="77777777" w:rsidR="00D6085D" w:rsidRPr="00D77C80" w:rsidRDefault="00D6085D" w:rsidP="00D118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5AD821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24181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7D37D1B1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учителя-логопеда на ребенка дошкольного возраста</w:t>
      </w:r>
    </w:p>
    <w:p w14:paraId="61747FB7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4789B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3A61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Ф.И.О. ребенка: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6D2729F3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1439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Возраст, группа: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0409E7E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12FED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C710C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1.</w:t>
      </w:r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b/>
          <w:sz w:val="24"/>
          <w:szCs w:val="24"/>
        </w:rPr>
        <w:t>Оказывалась ли ранее логопедическая помощь ребенку</w:t>
      </w:r>
      <w:r w:rsidRPr="00D77C80">
        <w:rPr>
          <w:rFonts w:ascii="Times New Roman" w:hAnsi="Times New Roman" w:cs="Times New Roman"/>
          <w:sz w:val="24"/>
          <w:szCs w:val="24"/>
        </w:rPr>
        <w:t>: __________________</w:t>
      </w:r>
    </w:p>
    <w:p w14:paraId="59DAEB72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74FC1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2. Особенности строения и подвижности артикуляционного аппарата </w:t>
      </w:r>
      <w:r w:rsidRPr="00D77C80">
        <w:rPr>
          <w:rFonts w:ascii="Times New Roman" w:hAnsi="Times New Roman" w:cs="Times New Roman"/>
          <w:sz w:val="24"/>
          <w:szCs w:val="24"/>
        </w:rPr>
        <w:t>________</w:t>
      </w:r>
    </w:p>
    <w:p w14:paraId="680B62B2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640BA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17DCEE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82C25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3.</w:t>
      </w:r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b/>
          <w:sz w:val="24"/>
          <w:szCs w:val="24"/>
        </w:rPr>
        <w:t>Состояние дыхательной и голосовой функции: __________________________</w:t>
      </w:r>
    </w:p>
    <w:p w14:paraId="77425D4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27FA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22E92A47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7A721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4. Звукопроизношение: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4EA385D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15AD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16177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ED65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5. Фонематическое восприятие: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6AC2BF72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7567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1FC520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448C9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6.</w:t>
      </w:r>
      <w:r w:rsidRPr="00D77C80">
        <w:rPr>
          <w:rFonts w:ascii="Times New Roman" w:hAnsi="Times New Roman" w:cs="Times New Roman"/>
          <w:sz w:val="24"/>
          <w:szCs w:val="24"/>
        </w:rPr>
        <w:t xml:space="preserve">  </w:t>
      </w:r>
      <w:r w:rsidRPr="00D77C80">
        <w:rPr>
          <w:rFonts w:ascii="Times New Roman" w:hAnsi="Times New Roman" w:cs="Times New Roman"/>
          <w:b/>
          <w:sz w:val="24"/>
          <w:szCs w:val="24"/>
        </w:rPr>
        <w:t>Звуко-слоговая структура слова: ______________________________________</w:t>
      </w:r>
    </w:p>
    <w:p w14:paraId="1BC92A3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5D06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7. Состояние словаря: </w:t>
      </w: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FF9F23D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EE5AD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8. Грамматический строй речи: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164DFDAF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9E24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9.</w:t>
      </w:r>
      <w:r w:rsidRPr="00D77C80">
        <w:rPr>
          <w:rFonts w:ascii="Times New Roman" w:hAnsi="Times New Roman" w:cs="Times New Roman"/>
          <w:sz w:val="24"/>
          <w:szCs w:val="24"/>
        </w:rPr>
        <w:t xml:space="preserve">  </w:t>
      </w:r>
      <w:r w:rsidRPr="00D77C80">
        <w:rPr>
          <w:rFonts w:ascii="Times New Roman" w:hAnsi="Times New Roman" w:cs="Times New Roman"/>
          <w:b/>
          <w:sz w:val="24"/>
          <w:szCs w:val="24"/>
        </w:rPr>
        <w:t>Связная речь: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1B3A0D51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A24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10.</w:t>
      </w:r>
      <w:r w:rsidRPr="00D77C80">
        <w:rPr>
          <w:rFonts w:ascii="Times New Roman" w:hAnsi="Times New Roman" w:cs="Times New Roman"/>
          <w:sz w:val="24"/>
          <w:szCs w:val="24"/>
        </w:rPr>
        <w:t xml:space="preserve"> </w:t>
      </w:r>
      <w:r w:rsidRPr="00D77C80">
        <w:rPr>
          <w:rFonts w:ascii="Times New Roman" w:hAnsi="Times New Roman" w:cs="Times New Roman"/>
          <w:b/>
          <w:sz w:val="24"/>
          <w:szCs w:val="24"/>
        </w:rPr>
        <w:t>Заключение учителя-логопеда: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4E6A2E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46B7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79B44C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AD8C4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AB9C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« _____ »   ____________ 20    г.                  ____________       ____________________</w:t>
      </w:r>
    </w:p>
    <w:p w14:paraId="18C7158A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(расшифровка подписи)</w:t>
      </w:r>
    </w:p>
    <w:p w14:paraId="289212B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4F08B" w14:textId="77777777" w:rsidR="00D6085D" w:rsidRPr="00D77C80" w:rsidRDefault="00D60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ECB3DB" w14:textId="77777777" w:rsidR="00D11802" w:rsidRPr="00D77C80" w:rsidRDefault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C843D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12A1464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65D2076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DB32A6E" w14:textId="77777777" w:rsidR="00D11802" w:rsidRPr="00D77C80" w:rsidRDefault="0036256D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  7 </w:t>
      </w:r>
      <w:r w:rsidR="00D11802" w:rsidRPr="00D77C80">
        <w:rPr>
          <w:rFonts w:ascii="Times New Roman" w:hAnsi="Times New Roman" w:cs="Times New Roman"/>
          <w:sz w:val="24"/>
          <w:szCs w:val="24"/>
        </w:rPr>
        <w:t xml:space="preserve">Положению о </w:t>
      </w:r>
      <w:proofErr w:type="spellStart"/>
      <w:r w:rsidR="00D11802"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6D6F9673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6CEBA778" w14:textId="77777777" w:rsidR="00D6085D" w:rsidRPr="00D77C80" w:rsidRDefault="00D6085D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84A3CD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CB70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67349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3291BF5E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воспитателя на ребенка дошкольного возраста</w:t>
      </w:r>
    </w:p>
    <w:p w14:paraId="1C6738C4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972D9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7B8CA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Ф.И.О. ребенка: ________________________________________________________</w:t>
      </w:r>
    </w:p>
    <w:p w14:paraId="5D38DB92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C671A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Возраст, группа:</w:t>
      </w:r>
      <w:r w:rsidRPr="00D77C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331C32FA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C753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88A08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1. С какого возраста посещает данную группу: _____________________________</w:t>
      </w:r>
    </w:p>
    <w:p w14:paraId="1B826E8D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D7CA19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2. Сведения о семье: _____________________________________________________</w:t>
      </w:r>
    </w:p>
    <w:p w14:paraId="727107B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428B70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3. Общая осведомленность и социально-бытовая ориентировка: _____________</w:t>
      </w:r>
    </w:p>
    <w:p w14:paraId="14EC474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7C89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5957E3A2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4AB5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4. Физическое развитие __________________________________________________</w:t>
      </w:r>
    </w:p>
    <w:p w14:paraId="62ED511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4CB333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2A838F2F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18C7E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5. Поведение в группе и общение со взрослыми: ___________________________</w:t>
      </w:r>
    </w:p>
    <w:p w14:paraId="15B8D95C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750FF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6.  Сформированность игровой деятельности: _____________________________</w:t>
      </w:r>
    </w:p>
    <w:p w14:paraId="4F6B37C7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7B1E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7. Состояние знаний ребенка по разделам программы: ______________________</w:t>
      </w:r>
    </w:p>
    <w:p w14:paraId="5C81826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470D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8. Отношение к занятиям: _______________________________________________</w:t>
      </w:r>
    </w:p>
    <w:p w14:paraId="61192C76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CB9498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9.  Работоспособность: __________________________________________________</w:t>
      </w:r>
    </w:p>
    <w:p w14:paraId="26104A03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410CE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10. Социально-бытовые навыки: _________________________________________</w:t>
      </w:r>
    </w:p>
    <w:p w14:paraId="0335A62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2D3B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11. Состояние общей и мелкой моторики: _________________________________</w:t>
      </w:r>
    </w:p>
    <w:p w14:paraId="04F024BE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E45A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>12. Эмоциональное состояние в различных ситуациях: _____________________</w:t>
      </w:r>
    </w:p>
    <w:p w14:paraId="1D839740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4E3BD4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13. Индивидуальные особенности ребенка: </w:t>
      </w:r>
      <w:r w:rsidRPr="00D77C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05A1C17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483A8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BB40C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« _____ »   ____________ 20    г.                  ____________       ____________________</w:t>
      </w:r>
    </w:p>
    <w:p w14:paraId="14E71F68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                 (расшифровка подписи)</w:t>
      </w:r>
    </w:p>
    <w:p w14:paraId="01AC939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744F9" w14:textId="77777777" w:rsidR="00D6085D" w:rsidRPr="00D77C80" w:rsidRDefault="00D60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0DEFFC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1BC53C4" w14:textId="77777777" w:rsidR="00D77C80" w:rsidRDefault="00D77C80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0E6490A" w14:textId="77777777" w:rsidR="00D11802" w:rsidRPr="00D77C80" w:rsidRDefault="0036256D" w:rsidP="00D1180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Приложение  8  </w:t>
      </w:r>
      <w:r w:rsidR="00D11802" w:rsidRPr="00D77C80">
        <w:rPr>
          <w:rFonts w:ascii="Times New Roman" w:hAnsi="Times New Roman" w:cs="Times New Roman"/>
          <w:sz w:val="24"/>
          <w:szCs w:val="24"/>
        </w:rPr>
        <w:t xml:space="preserve">Положению о </w:t>
      </w:r>
      <w:proofErr w:type="spellStart"/>
      <w:r w:rsidR="00D11802" w:rsidRPr="00D77C80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14:paraId="2D8CDF5F" w14:textId="77777777" w:rsidR="00D11802" w:rsidRPr="00D77C80" w:rsidRDefault="00D11802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МБДОУ № 215</w:t>
      </w:r>
    </w:p>
    <w:p w14:paraId="10621815" w14:textId="77777777" w:rsidR="00D6085D" w:rsidRPr="00D77C80" w:rsidRDefault="00D6085D" w:rsidP="00D11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428591" w14:textId="77777777" w:rsidR="00D6085D" w:rsidRPr="00D77C80" w:rsidRDefault="00362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14:paraId="790ADE65" w14:textId="77777777" w:rsidR="00D6085D" w:rsidRPr="00D77C80" w:rsidRDefault="003625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80">
        <w:rPr>
          <w:rFonts w:ascii="Times New Roman" w:hAnsi="Times New Roman" w:cs="Times New Roman"/>
          <w:b/>
          <w:sz w:val="24"/>
          <w:szCs w:val="24"/>
        </w:rPr>
        <w:t xml:space="preserve">обучающегося на проведение  психолого-педагогического обследования  специалистами </w:t>
      </w:r>
      <w:proofErr w:type="spellStart"/>
      <w:r w:rsidRPr="00D77C80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14:paraId="3102B6EA" w14:textId="77777777" w:rsidR="00D6085D" w:rsidRPr="00D77C80" w:rsidRDefault="00D77C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№ 215</w:t>
      </w:r>
    </w:p>
    <w:p w14:paraId="502FE9FA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2FF3C9" w14:textId="77777777" w:rsidR="00D6085D" w:rsidRPr="00D77C80" w:rsidRDefault="00D6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A8494D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14:paraId="1610DC4D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обучающегося</w:t>
      </w:r>
    </w:p>
    <w:p w14:paraId="1FE03AD6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3DD471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70BF5CC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191F7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 ,</w:t>
      </w:r>
    </w:p>
    <w:p w14:paraId="08A97824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(номер, серия паспорта, когда и кем выдан)</w:t>
      </w:r>
    </w:p>
    <w:p w14:paraId="6872B486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46268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FEE92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являясь родителем /законным представителем (нужное подчеркнуть)</w:t>
      </w:r>
    </w:p>
    <w:p w14:paraId="5630391F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0C2B30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4E18A82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(Ф.И.О., группа, в которой обучается обучающийся</w:t>
      </w:r>
    </w:p>
    <w:p w14:paraId="6B8B6E4C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1347FA" w14:textId="77777777" w:rsidR="00D6085D" w:rsidRPr="00D77C80" w:rsidRDefault="00362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(дата (</w:t>
      </w:r>
      <w:proofErr w:type="spellStart"/>
      <w:r w:rsidRPr="00D77C80">
        <w:rPr>
          <w:rFonts w:ascii="Times New Roman" w:hAnsi="Times New Roman" w:cs="Times New Roman"/>
          <w:sz w:val="24"/>
          <w:szCs w:val="24"/>
        </w:rPr>
        <w:t>дд.мм.гг</w:t>
      </w:r>
      <w:proofErr w:type="spellEnd"/>
      <w:r w:rsidRPr="00D77C80">
        <w:rPr>
          <w:rFonts w:ascii="Times New Roman" w:hAnsi="Times New Roman" w:cs="Times New Roman"/>
          <w:sz w:val="24"/>
          <w:szCs w:val="24"/>
        </w:rPr>
        <w:t>.) рождения)</w:t>
      </w:r>
    </w:p>
    <w:p w14:paraId="01BD3118" w14:textId="77777777" w:rsidR="00D6085D" w:rsidRPr="00D77C80" w:rsidRDefault="00D608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10F14" w14:textId="77777777" w:rsidR="00D6085D" w:rsidRPr="00D77C80" w:rsidRDefault="00362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</w:t>
      </w:r>
    </w:p>
    <w:p w14:paraId="737C564B" w14:textId="77777777" w:rsidR="00D6085D" w:rsidRPr="00D77C80" w:rsidRDefault="00D60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77EE6" w14:textId="77777777" w:rsidR="00D6085D" w:rsidRPr="00D77C80" w:rsidRDefault="00362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« _____ »   ____________ 20   г.  _______________   ______________________</w:t>
      </w:r>
    </w:p>
    <w:p w14:paraId="2E9BF694" w14:textId="77777777" w:rsidR="00D6085D" w:rsidRPr="00D77C80" w:rsidRDefault="0036256D">
      <w:pPr>
        <w:spacing w:after="0" w:line="240" w:lineRule="auto"/>
        <w:rPr>
          <w:sz w:val="24"/>
          <w:szCs w:val="24"/>
        </w:rPr>
      </w:pPr>
      <w:r w:rsidRPr="00D77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          (расшифровка подписи)</w:t>
      </w:r>
    </w:p>
    <w:sectPr w:rsidR="00D6085D" w:rsidRPr="00D77C80" w:rsidSect="00C35F37">
      <w:footerReference w:type="default" r:id="rId9"/>
      <w:pgSz w:w="11906" w:h="16838"/>
      <w:pgMar w:top="992" w:right="851" w:bottom="851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C49B" w14:textId="77777777" w:rsidR="00147D73" w:rsidRDefault="00147D73">
      <w:pPr>
        <w:spacing w:after="0" w:line="240" w:lineRule="auto"/>
      </w:pPr>
      <w:r>
        <w:separator/>
      </w:r>
    </w:p>
  </w:endnote>
  <w:endnote w:type="continuationSeparator" w:id="0">
    <w:p w14:paraId="7BF1BC07" w14:textId="77777777" w:rsidR="00147D73" w:rsidRDefault="0014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5754771"/>
      <w:docPartObj>
        <w:docPartGallery w:val="Page Numbers (Bottom of Page)"/>
        <w:docPartUnique/>
      </w:docPartObj>
    </w:sdtPr>
    <w:sdtEndPr/>
    <w:sdtContent>
      <w:p w14:paraId="3E3CD49B" w14:textId="77777777" w:rsidR="00D77C80" w:rsidRDefault="00D77C80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2533C">
          <w:rPr>
            <w:noProof/>
          </w:rPr>
          <w:t>15</w:t>
        </w:r>
        <w:r>
          <w:fldChar w:fldCharType="end"/>
        </w:r>
      </w:p>
    </w:sdtContent>
  </w:sdt>
  <w:p w14:paraId="3EB508B6" w14:textId="77777777" w:rsidR="00D77C80" w:rsidRDefault="00D77C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D7F3" w14:textId="77777777" w:rsidR="00147D73" w:rsidRDefault="00147D73">
      <w:pPr>
        <w:spacing w:after="0" w:line="240" w:lineRule="auto"/>
      </w:pPr>
      <w:r>
        <w:separator/>
      </w:r>
    </w:p>
  </w:footnote>
  <w:footnote w:type="continuationSeparator" w:id="0">
    <w:p w14:paraId="1352A6DC" w14:textId="77777777" w:rsidR="00147D73" w:rsidRDefault="00147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4845"/>
    <w:multiLevelType w:val="multilevel"/>
    <w:tmpl w:val="70165C1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B6B25"/>
    <w:multiLevelType w:val="multilevel"/>
    <w:tmpl w:val="8774CC2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6632F3"/>
    <w:multiLevelType w:val="multilevel"/>
    <w:tmpl w:val="8646A5EA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9E25C8"/>
    <w:multiLevelType w:val="multilevel"/>
    <w:tmpl w:val="63F88C1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65524"/>
    <w:multiLevelType w:val="multilevel"/>
    <w:tmpl w:val="F718D70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081481"/>
    <w:multiLevelType w:val="multilevel"/>
    <w:tmpl w:val="A4CA7BA8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E7A8A"/>
    <w:multiLevelType w:val="multilevel"/>
    <w:tmpl w:val="AC5608A4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6B86"/>
    <w:multiLevelType w:val="multilevel"/>
    <w:tmpl w:val="9B9888E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AC51E7"/>
    <w:multiLevelType w:val="multilevel"/>
    <w:tmpl w:val="C0D2E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5781CBB"/>
    <w:multiLevelType w:val="multilevel"/>
    <w:tmpl w:val="B84CD7D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7C5AB5"/>
    <w:multiLevelType w:val="multilevel"/>
    <w:tmpl w:val="21808B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031522"/>
    <w:multiLevelType w:val="multilevel"/>
    <w:tmpl w:val="B84024F2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1716B"/>
    <w:multiLevelType w:val="multilevel"/>
    <w:tmpl w:val="CE006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3" w15:restartNumberingAfterBreak="0">
    <w:nsid w:val="7CBE5A75"/>
    <w:multiLevelType w:val="multilevel"/>
    <w:tmpl w:val="021AF6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85D"/>
    <w:rsid w:val="00091719"/>
    <w:rsid w:val="00147D73"/>
    <w:rsid w:val="0022533C"/>
    <w:rsid w:val="0036256D"/>
    <w:rsid w:val="00590D49"/>
    <w:rsid w:val="00740F37"/>
    <w:rsid w:val="00843435"/>
    <w:rsid w:val="00BF3B3B"/>
    <w:rsid w:val="00C35F37"/>
    <w:rsid w:val="00D11802"/>
    <w:rsid w:val="00D6085D"/>
    <w:rsid w:val="00D77C80"/>
    <w:rsid w:val="00D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7A56"/>
  <w15:docId w15:val="{E81E6672-13E1-491A-A6BF-0B24123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59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3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F9C0-12FA-4850-9123-A94C649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dc:description/>
  <cp:lastModifiedBy>ACCORD1</cp:lastModifiedBy>
  <cp:revision>12</cp:revision>
  <cp:lastPrinted>2021-03-19T14:52:00Z</cp:lastPrinted>
  <dcterms:created xsi:type="dcterms:W3CDTF">2019-10-23T11:02:00Z</dcterms:created>
  <dcterms:modified xsi:type="dcterms:W3CDTF">2021-03-19T14:52:00Z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